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A6" w:rsidRPr="00B715A6" w:rsidRDefault="00B715A6" w:rsidP="00B715A6">
      <w:pPr>
        <w:spacing w:line="580" w:lineRule="exact"/>
        <w:ind w:leftChars="700" w:left="1470" w:rightChars="700" w:right="1470"/>
        <w:jc w:val="center"/>
        <w:rPr>
          <w:rFonts w:ascii="方正小标宋简体" w:eastAsia="方正小标宋简体" w:hAnsi="宋体" w:cs="宋体"/>
          <w:bCs/>
          <w:kern w:val="0"/>
          <w:sz w:val="44"/>
          <w:szCs w:val="44"/>
        </w:rPr>
      </w:pPr>
      <w:r w:rsidRPr="00B715A6">
        <w:rPr>
          <w:rFonts w:ascii="方正小标宋简体" w:eastAsia="方正小标宋简体" w:hAnsi="宋体" w:cs="宋体" w:hint="eastAsia"/>
          <w:b/>
          <w:bCs/>
          <w:kern w:val="0"/>
          <w:sz w:val="44"/>
          <w:szCs w:val="44"/>
        </w:rPr>
        <w:t>中共山东省委宣传部</w:t>
      </w:r>
    </w:p>
    <w:p w:rsidR="00B715A6" w:rsidRPr="00B715A6" w:rsidRDefault="00B715A6" w:rsidP="00B715A6">
      <w:pPr>
        <w:spacing w:line="580" w:lineRule="exact"/>
        <w:ind w:leftChars="700" w:left="1470" w:rightChars="700" w:right="1470"/>
        <w:jc w:val="center"/>
        <w:rPr>
          <w:rFonts w:ascii="方正小标宋简体" w:eastAsia="方正小标宋简体" w:hAnsi="宋体" w:cs="宋体"/>
          <w:bCs/>
          <w:kern w:val="0"/>
          <w:sz w:val="44"/>
          <w:szCs w:val="44"/>
        </w:rPr>
      </w:pPr>
      <w:r w:rsidRPr="00B715A6">
        <w:rPr>
          <w:rFonts w:ascii="方正小标宋简体" w:eastAsia="方正小标宋简体" w:hAnsi="宋体" w:cs="宋体" w:hint="eastAsia"/>
          <w:b/>
          <w:bCs/>
          <w:kern w:val="0"/>
          <w:sz w:val="44"/>
          <w:szCs w:val="44"/>
        </w:rPr>
        <w:t>中共山东省委教育工委</w:t>
      </w:r>
    </w:p>
    <w:p w:rsidR="00B715A6" w:rsidRPr="00B715A6" w:rsidRDefault="00B715A6" w:rsidP="00B715A6">
      <w:pPr>
        <w:spacing w:line="580" w:lineRule="exact"/>
        <w:ind w:leftChars="700" w:left="1470" w:rightChars="700" w:right="1470"/>
        <w:jc w:val="center"/>
        <w:rPr>
          <w:rFonts w:ascii="方正小标宋简体" w:eastAsia="方正小标宋简体" w:hAnsi="黑体" w:cs="方正小标宋简体"/>
          <w:bCs/>
          <w:sz w:val="44"/>
          <w:szCs w:val="44"/>
        </w:rPr>
      </w:pPr>
      <w:r w:rsidRPr="00B715A6">
        <w:rPr>
          <w:rFonts w:ascii="方正小标宋简体" w:eastAsia="方正小标宋简体" w:hAnsi="宋体" w:cs="宋体" w:hint="eastAsia"/>
          <w:b/>
          <w:bCs/>
          <w:kern w:val="0"/>
          <w:sz w:val="44"/>
          <w:szCs w:val="44"/>
        </w:rPr>
        <w:t>山东省教育厅</w:t>
      </w:r>
    </w:p>
    <w:p w:rsidR="00B715A6" w:rsidRPr="00B715A6" w:rsidRDefault="00B715A6" w:rsidP="00B715A6">
      <w:pPr>
        <w:tabs>
          <w:tab w:val="left" w:pos="960"/>
          <w:tab w:val="center" w:pos="4422"/>
        </w:tabs>
        <w:adjustRightInd w:val="0"/>
        <w:snapToGrid w:val="0"/>
        <w:spacing w:line="640" w:lineRule="exact"/>
        <w:ind w:firstLineChars="350" w:firstLine="1540"/>
        <w:jc w:val="center"/>
        <w:rPr>
          <w:rFonts w:ascii="方正小标宋简体" w:eastAsia="方正小标宋简体" w:hAnsi="黑体" w:cs="方正小标宋简体"/>
          <w:bCs/>
          <w:sz w:val="44"/>
          <w:szCs w:val="44"/>
        </w:rPr>
      </w:pPr>
      <w:r w:rsidRPr="00B715A6">
        <w:rPr>
          <w:rFonts w:ascii="方正小标宋简体" w:eastAsia="方正小标宋简体" w:hAnsi="黑体" w:cs="方正小标宋简体" w:hint="eastAsia"/>
          <w:bCs/>
          <w:sz w:val="44"/>
          <w:szCs w:val="44"/>
        </w:rPr>
        <w:t>关于开展“2018齐鲁最美教师”</w:t>
      </w:r>
    </w:p>
    <w:p w:rsidR="00B715A6" w:rsidRPr="00B715A6" w:rsidRDefault="00B715A6" w:rsidP="00B715A6">
      <w:pPr>
        <w:adjustRightInd w:val="0"/>
        <w:snapToGrid w:val="0"/>
        <w:spacing w:line="640" w:lineRule="exact"/>
        <w:jc w:val="center"/>
        <w:rPr>
          <w:rFonts w:ascii="方正小标宋简体" w:eastAsia="方正小标宋简体" w:hAnsi="黑体" w:cs="方正小标宋简体"/>
          <w:bCs/>
          <w:sz w:val="32"/>
          <w:szCs w:val="32"/>
        </w:rPr>
      </w:pPr>
      <w:r w:rsidRPr="00B715A6">
        <w:rPr>
          <w:rFonts w:ascii="方正小标宋简体" w:eastAsia="方正小标宋简体" w:hAnsi="黑体" w:cs="方正小标宋简体" w:hint="eastAsia"/>
          <w:bCs/>
          <w:sz w:val="44"/>
          <w:szCs w:val="44"/>
        </w:rPr>
        <w:t>评选活动的通知</w:t>
      </w:r>
    </w:p>
    <w:p w:rsidR="00B715A6" w:rsidRPr="00B715A6" w:rsidRDefault="00B715A6" w:rsidP="00B715A6">
      <w:pPr>
        <w:adjustRightInd w:val="0"/>
        <w:snapToGrid w:val="0"/>
        <w:spacing w:line="580" w:lineRule="exact"/>
        <w:rPr>
          <w:rFonts w:ascii="仿宋_GB2312" w:eastAsia="仿宋_GB2312" w:hAnsi="华文仿宋" w:cs="仿宋_GB2312"/>
          <w:sz w:val="32"/>
          <w:szCs w:val="32"/>
        </w:rPr>
      </w:pPr>
    </w:p>
    <w:p w:rsidR="00B715A6" w:rsidRPr="00B715A6" w:rsidRDefault="00B715A6" w:rsidP="00B715A6">
      <w:pPr>
        <w:adjustRightInd w:val="0"/>
        <w:snapToGrid w:val="0"/>
        <w:spacing w:line="580" w:lineRule="exact"/>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 xml:space="preserve">各市党委宣传部、教育工委，各市教育局，各高等学校：    </w:t>
      </w:r>
    </w:p>
    <w:p w:rsidR="00B715A6" w:rsidRPr="00B715A6" w:rsidRDefault="00B715A6" w:rsidP="00B715A6">
      <w:pPr>
        <w:adjustRightInd w:val="0"/>
        <w:snapToGrid w:val="0"/>
        <w:spacing w:line="580" w:lineRule="exact"/>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 xml:space="preserve">    为学习</w:t>
      </w:r>
      <w:r w:rsidRPr="00B715A6">
        <w:rPr>
          <w:rFonts w:ascii="仿宋_GB2312" w:eastAsia="仿宋_GB2312" w:hAnsi="华文仿宋" w:cs="仿宋_GB2312"/>
          <w:sz w:val="32"/>
          <w:szCs w:val="32"/>
        </w:rPr>
        <w:t>贯彻</w:t>
      </w:r>
      <w:r w:rsidRPr="00B715A6">
        <w:rPr>
          <w:rFonts w:ascii="仿宋_GB2312" w:eastAsia="仿宋_GB2312" w:hAnsi="华文仿宋" w:cs="仿宋_GB2312" w:hint="eastAsia"/>
          <w:sz w:val="32"/>
          <w:szCs w:val="32"/>
        </w:rPr>
        <w:t>习近平新时代中国特色社会主义思想，全面</w:t>
      </w:r>
      <w:r w:rsidRPr="00B715A6">
        <w:rPr>
          <w:rFonts w:ascii="仿宋_GB2312" w:eastAsia="仿宋_GB2312" w:hAnsi="华文仿宋" w:cs="仿宋_GB2312"/>
          <w:sz w:val="32"/>
          <w:szCs w:val="32"/>
        </w:rPr>
        <w:t>落实党的十九大精神</w:t>
      </w:r>
      <w:r w:rsidRPr="00B715A6">
        <w:rPr>
          <w:rFonts w:ascii="仿宋_GB2312" w:eastAsia="仿宋_GB2312" w:hAnsi="华文仿宋" w:cs="仿宋_GB2312" w:hint="eastAsia"/>
          <w:sz w:val="32"/>
          <w:szCs w:val="32"/>
        </w:rPr>
        <w:t>和</w:t>
      </w:r>
      <w:r w:rsidRPr="00B715A6">
        <w:rPr>
          <w:rFonts w:ascii="仿宋_GB2312" w:eastAsia="仿宋_GB2312" w:hAnsi="华文仿宋" w:cs="仿宋_GB2312"/>
          <w:sz w:val="32"/>
          <w:szCs w:val="32"/>
        </w:rPr>
        <w:t>《中共中央国务院关于全面深化新时代教师队伍建设改革的意见》</w:t>
      </w:r>
      <w:r w:rsidRPr="00B715A6">
        <w:rPr>
          <w:rFonts w:ascii="仿宋_GB2312" w:eastAsia="仿宋_GB2312" w:hAnsi="华文仿宋" w:cs="仿宋_GB2312" w:hint="eastAsia"/>
          <w:sz w:val="32"/>
          <w:szCs w:val="32"/>
        </w:rPr>
        <w:t>要求，展现新时代山东教师的风采，</w:t>
      </w:r>
      <w:r w:rsidRPr="00B715A6">
        <w:rPr>
          <w:rFonts w:ascii="仿宋_GB2312" w:eastAsia="仿宋_GB2312" w:hAnsi="华文仿宋" w:cs="宋体" w:hint="eastAsia"/>
          <w:kern w:val="0"/>
          <w:sz w:val="32"/>
          <w:szCs w:val="32"/>
        </w:rPr>
        <w:t>激励广大教师争做党和人民满意的“四有好老师”，营造尊师重教的良好社会风尚，省委宣传部、省委教育工委、省教育厅</w:t>
      </w:r>
      <w:r w:rsidRPr="00B715A6">
        <w:rPr>
          <w:rFonts w:ascii="仿宋_GB2312" w:eastAsia="仿宋_GB2312" w:hAnsi="华文仿宋" w:cs="仿宋_GB2312" w:hint="eastAsia"/>
          <w:sz w:val="32"/>
          <w:szCs w:val="32"/>
        </w:rPr>
        <w:t>决定在全省教育系统组织开展“2018齐鲁最美教师”评选活动。现将有关事项通知如下：</w:t>
      </w:r>
    </w:p>
    <w:p w:rsidR="00B715A6" w:rsidRPr="00B715A6" w:rsidRDefault="00B715A6" w:rsidP="00B715A6">
      <w:pPr>
        <w:adjustRightInd w:val="0"/>
        <w:snapToGrid w:val="0"/>
        <w:spacing w:line="580" w:lineRule="exact"/>
        <w:ind w:firstLineChars="200" w:firstLine="640"/>
        <w:rPr>
          <w:rFonts w:ascii="黑体" w:eastAsia="黑体" w:hAnsi="黑体" w:cs="黑体"/>
          <w:sz w:val="32"/>
          <w:szCs w:val="32"/>
        </w:rPr>
      </w:pPr>
      <w:r w:rsidRPr="00B715A6">
        <w:rPr>
          <w:rFonts w:ascii="黑体" w:eastAsia="黑体" w:hAnsi="黑体" w:cs="黑体" w:hint="eastAsia"/>
          <w:sz w:val="32"/>
          <w:szCs w:val="32"/>
        </w:rPr>
        <w:t>一、指导思想</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华文仿宋" w:cs="仿宋_GB2312" w:hint="eastAsia"/>
          <w:sz w:val="32"/>
          <w:szCs w:val="32"/>
        </w:rPr>
        <w:t>高举中国特色社会主义伟大旗帜，以习近平新时代中国特色社会主义思想为指导，深入发掘山东教师队伍中的优秀代表，运用电视、新媒体等多种方式立体化传播，加强引领，注重感召，讲好他们的故事，注重示范引领，形成强大正能量，推动教师成为先进思想文化的传播者、党执政的坚定支持者、学生健康成长的指导者</w:t>
      </w:r>
      <w:r w:rsidRPr="00B715A6">
        <w:rPr>
          <w:rFonts w:ascii="仿宋_GB2312" w:eastAsia="仿宋_GB2312" w:hAnsi="华文仿宋" w:cs="Times New Roman" w:hint="eastAsia"/>
          <w:sz w:val="32"/>
          <w:szCs w:val="32"/>
        </w:rPr>
        <w:t>，努力做中华民族“梦之队”的筑梦人，为培养担当民族复兴大任的时代新人</w:t>
      </w:r>
      <w:r w:rsidRPr="00B715A6">
        <w:rPr>
          <w:rFonts w:ascii="仿宋_GB2312" w:eastAsia="仿宋_GB2312" w:hAnsi="仿宋_GB2312" w:cs="仿宋_GB2312" w:hint="eastAsia"/>
          <w:sz w:val="32"/>
          <w:szCs w:val="32"/>
        </w:rPr>
        <w:t>做出应有的贡献。</w:t>
      </w:r>
    </w:p>
    <w:p w:rsidR="00B715A6" w:rsidRPr="00B715A6" w:rsidRDefault="00B715A6" w:rsidP="00B715A6">
      <w:pPr>
        <w:adjustRightInd w:val="0"/>
        <w:snapToGrid w:val="0"/>
        <w:spacing w:line="580" w:lineRule="exact"/>
        <w:ind w:firstLineChars="200" w:firstLine="640"/>
        <w:rPr>
          <w:rFonts w:ascii="黑体" w:eastAsia="黑体" w:hAnsi="黑体" w:cs="黑体"/>
          <w:sz w:val="32"/>
          <w:szCs w:val="32"/>
        </w:rPr>
      </w:pPr>
      <w:r w:rsidRPr="00B715A6">
        <w:rPr>
          <w:rFonts w:ascii="黑体" w:eastAsia="黑体" w:hAnsi="黑体" w:cs="黑体" w:hint="eastAsia"/>
          <w:sz w:val="32"/>
          <w:szCs w:val="32"/>
        </w:rPr>
        <w:t>二、活动主题</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新时代   新气象   新作为</w:t>
      </w:r>
    </w:p>
    <w:p w:rsidR="00B715A6" w:rsidRPr="00B715A6" w:rsidRDefault="00B715A6" w:rsidP="00B715A6">
      <w:pPr>
        <w:adjustRightInd w:val="0"/>
        <w:snapToGrid w:val="0"/>
        <w:spacing w:line="580" w:lineRule="exact"/>
        <w:ind w:firstLineChars="200" w:firstLine="640"/>
        <w:rPr>
          <w:rFonts w:ascii="仿宋_GB2312" w:eastAsia="仿宋_GB2312" w:hAnsi="仿宋" w:cs="仿宋_GB2312"/>
          <w:sz w:val="32"/>
          <w:szCs w:val="32"/>
        </w:rPr>
      </w:pPr>
      <w:r w:rsidRPr="00B715A6">
        <w:rPr>
          <w:rFonts w:ascii="黑体" w:eastAsia="黑体" w:hAnsi="黑体" w:cs="黑体" w:hint="eastAsia"/>
          <w:sz w:val="32"/>
          <w:szCs w:val="32"/>
        </w:rPr>
        <w:t>三、评选范围和条件</w:t>
      </w:r>
    </w:p>
    <w:p w:rsidR="00B715A6" w:rsidRPr="00B715A6" w:rsidRDefault="00B715A6" w:rsidP="00B715A6">
      <w:pPr>
        <w:widowControl/>
        <w:adjustRightInd w:val="0"/>
        <w:snapToGrid w:val="0"/>
        <w:spacing w:line="580" w:lineRule="exact"/>
        <w:ind w:firstLineChars="200" w:firstLine="640"/>
        <w:rPr>
          <w:rFonts w:ascii="楷体_GB2312" w:eastAsia="楷体_GB2312" w:hAnsi="华文仿宋" w:cs="仿宋_GB2312"/>
          <w:sz w:val="32"/>
          <w:szCs w:val="32"/>
        </w:rPr>
      </w:pPr>
      <w:bookmarkStart w:id="0" w:name="_GoBack"/>
      <w:bookmarkEnd w:id="0"/>
      <w:r w:rsidRPr="00B715A6">
        <w:rPr>
          <w:rFonts w:ascii="楷体_GB2312" w:eastAsia="楷体_GB2312" w:hAnsi="楷体" w:cs="仿宋_GB2312" w:hint="eastAsia"/>
          <w:sz w:val="32"/>
          <w:szCs w:val="32"/>
        </w:rPr>
        <w:lastRenderedPageBreak/>
        <w:t>（</w:t>
      </w:r>
      <w:r w:rsidRPr="00B715A6">
        <w:rPr>
          <w:rFonts w:ascii="楷体_GB2312" w:eastAsia="楷体_GB2312" w:hAnsi="华文仿宋" w:cs="仿宋_GB2312" w:hint="eastAsia"/>
          <w:sz w:val="32"/>
          <w:szCs w:val="32"/>
        </w:rPr>
        <w:t>一）评选范围。</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山东省各级各类学校在职在岗教师，工作在教育教学第一线，取得教师资格证书并从事教学工作满5年以上。已经获得过往届“齐鲁最美教师”称号或提名奖的教师不再参评。</w:t>
      </w:r>
    </w:p>
    <w:p w:rsidR="00B715A6" w:rsidRPr="00B715A6" w:rsidRDefault="00B715A6" w:rsidP="00B715A6">
      <w:pPr>
        <w:widowControl/>
        <w:adjustRightInd w:val="0"/>
        <w:snapToGrid w:val="0"/>
        <w:spacing w:line="580" w:lineRule="exact"/>
        <w:ind w:firstLineChars="200" w:firstLine="640"/>
        <w:rPr>
          <w:rFonts w:ascii="楷体_GB2312" w:eastAsia="楷体_GB2312" w:hAnsi="楷体" w:cs="仿宋_GB2312"/>
          <w:sz w:val="32"/>
          <w:szCs w:val="32"/>
        </w:rPr>
      </w:pPr>
      <w:r w:rsidRPr="00B715A6">
        <w:rPr>
          <w:rFonts w:ascii="楷体_GB2312" w:eastAsia="楷体_GB2312" w:hAnsi="楷体" w:cs="仿宋_GB2312" w:hint="eastAsia"/>
          <w:sz w:val="32"/>
          <w:szCs w:val="32"/>
        </w:rPr>
        <w:t>（二）推荐人选的条件。</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在教书育人方面做出突出贡献，事迹感人，享有很高声誉，在</w:t>
      </w:r>
      <w:r w:rsidRPr="00B715A6">
        <w:rPr>
          <w:rFonts w:ascii="仿宋_GB2312" w:eastAsia="仿宋_GB2312" w:hAnsi="华文仿宋" w:cs="仿宋_GB2312"/>
          <w:sz w:val="32"/>
          <w:szCs w:val="32"/>
        </w:rPr>
        <w:t>本单位、本地区</w:t>
      </w:r>
      <w:r w:rsidRPr="00B715A6">
        <w:rPr>
          <w:rFonts w:ascii="仿宋_GB2312" w:eastAsia="仿宋_GB2312" w:hAnsi="华文仿宋" w:cs="仿宋_GB2312" w:hint="eastAsia"/>
          <w:sz w:val="32"/>
          <w:szCs w:val="32"/>
        </w:rPr>
        <w:t>具有重要影响力，人民群众公认。</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1.有理想信念。始终同党和人民站在一起，自觉做中国特色社会主义的坚定信仰者和忠实实践者，忠诚党和人民的教育事业，自觉把党的教育方针贯彻到教学管理工作全过程；用好课堂讲坛，用好校园阵地，用自己的行动倡导社会主义核心价值观，积极引导学生热爱祖国、热爱人民、热爱中国共产党；是中国特色社会主义共同理想和中华民族伟大复兴中国梦的积极传播者。</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 xml:space="preserve"> 2.有道德情操。道德高尚，人格品质高尚，有“捧着一颗心来，不带半根草去”的奉献精神，带头弘扬社会主义道德和中华传统美德；自觉坚守精神家园、坚守人格底线，以德立身、以德立学、以德施教、以德育德，坚持教书与育人相统一，言传与身教相统一，以自己的模范行为影响和带动学生，积极引导和帮助学生把握好人生方向，扣好人生的第一粒扣子。</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3.有扎实学识。既有胜任教学的专业知识，又有广博的通用知识和宽阔的胸怀视野；教学能力过硬、教学态度勤勉、教学方法科学，教学效果和人才培养成绩显著；具备学习、处事、生活、育人的智慧，是智慧型老师，能够在各个方面给学生以帮助和指导。</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lastRenderedPageBreak/>
        <w:t>4.有仁爱之心。爱岗位、爱学生，爱一切美好的事物；在教书育人和教学管理之中用爱培育爱、激发爱、传播爱，能够把自己的温暖和情感倾注到每一个学生身上；尊重学生，用欣赏增强学生的信心，用信任树立学生的自尊，让每一个学生都健康成长，让每一个学生都享受成功的喜悦，深受学生尊敬和爱戴。</w:t>
      </w:r>
    </w:p>
    <w:p w:rsidR="00B715A6" w:rsidRPr="00B715A6" w:rsidRDefault="00B715A6" w:rsidP="00B715A6">
      <w:pPr>
        <w:widowControl/>
        <w:adjustRightInd w:val="0"/>
        <w:snapToGrid w:val="0"/>
        <w:spacing w:line="580" w:lineRule="exact"/>
        <w:ind w:firstLineChars="200" w:firstLine="640"/>
        <w:rPr>
          <w:rFonts w:ascii="黑体" w:eastAsia="黑体" w:hAnsi="黑体" w:cs="宋体"/>
          <w:kern w:val="0"/>
          <w:sz w:val="32"/>
          <w:szCs w:val="32"/>
        </w:rPr>
      </w:pPr>
      <w:r w:rsidRPr="00B715A6">
        <w:rPr>
          <w:rFonts w:ascii="黑体" w:eastAsia="黑体" w:hAnsi="黑体" w:cs="宋体" w:hint="eastAsia"/>
          <w:kern w:val="0"/>
          <w:sz w:val="32"/>
          <w:szCs w:val="32"/>
        </w:rPr>
        <w:t>四、评选办法</w:t>
      </w:r>
    </w:p>
    <w:p w:rsidR="00B715A6" w:rsidRPr="00B715A6" w:rsidRDefault="00B715A6" w:rsidP="00B715A6">
      <w:pPr>
        <w:widowControl/>
        <w:adjustRightInd w:val="0"/>
        <w:snapToGrid w:val="0"/>
        <w:spacing w:line="580" w:lineRule="exact"/>
        <w:ind w:firstLineChars="200" w:firstLine="640"/>
        <w:rPr>
          <w:rFonts w:ascii="楷体_GB2312" w:eastAsia="楷体_GB2312" w:hAnsi="楷体" w:cs="仿宋_GB2312"/>
          <w:sz w:val="32"/>
          <w:szCs w:val="32"/>
        </w:rPr>
      </w:pPr>
      <w:r w:rsidRPr="00B715A6">
        <w:rPr>
          <w:rFonts w:ascii="楷体_GB2312" w:eastAsia="楷体_GB2312" w:hAnsi="楷体" w:cs="仿宋_GB2312" w:hint="eastAsia"/>
          <w:sz w:val="32"/>
          <w:szCs w:val="32"/>
        </w:rPr>
        <w:t>（一）组织程序。</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1.学校推选。为了增加评选参与的广度，各中等及以下学校（含幼儿园）每校推选1名参选人；高等学校以二级学院（系）为单位，每个学院（系）推选1名参选人。</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2.评选报送。为了充分发挥典型的引领作用，各市、县（市、区）、各高校要</w:t>
      </w:r>
      <w:proofErr w:type="gramStart"/>
      <w:r w:rsidRPr="00B715A6">
        <w:rPr>
          <w:rFonts w:ascii="仿宋_GB2312" w:eastAsia="仿宋_GB2312" w:hAnsi="华文仿宋" w:cs="仿宋_GB2312" w:hint="eastAsia"/>
          <w:sz w:val="32"/>
          <w:szCs w:val="32"/>
        </w:rPr>
        <w:t>逐级在</w:t>
      </w:r>
      <w:proofErr w:type="gramEnd"/>
      <w:r w:rsidRPr="00B715A6">
        <w:rPr>
          <w:rFonts w:ascii="仿宋_GB2312" w:eastAsia="仿宋_GB2312" w:hAnsi="华文仿宋" w:cs="仿宋_GB2312" w:hint="eastAsia"/>
          <w:sz w:val="32"/>
          <w:szCs w:val="32"/>
        </w:rPr>
        <w:t>参选人中评选本级最美教师，市直、省直学校根据属地管理参选。参评上一级最美教师的必须是本级最美教师。</w:t>
      </w:r>
    </w:p>
    <w:p w:rsidR="00B715A6" w:rsidRPr="00B715A6" w:rsidRDefault="00B715A6" w:rsidP="00B715A6">
      <w:pPr>
        <w:widowControl/>
        <w:adjustRightInd w:val="0"/>
        <w:snapToGrid w:val="0"/>
        <w:spacing w:line="580" w:lineRule="exact"/>
        <w:ind w:firstLineChars="200" w:firstLine="640"/>
        <w:rPr>
          <w:rFonts w:ascii="楷体_GB2312" w:eastAsia="楷体_GB2312" w:hAnsi="楷体" w:cs="仿宋_GB2312"/>
          <w:sz w:val="32"/>
          <w:szCs w:val="32"/>
        </w:rPr>
      </w:pPr>
      <w:r w:rsidRPr="00B715A6">
        <w:rPr>
          <w:rFonts w:ascii="楷体_GB2312" w:eastAsia="楷体_GB2312" w:hAnsi="楷体" w:cs="仿宋_GB2312" w:hint="eastAsia"/>
          <w:sz w:val="32"/>
          <w:szCs w:val="32"/>
        </w:rPr>
        <w:t>（二）评选程序。</w:t>
      </w:r>
    </w:p>
    <w:p w:rsidR="00B715A6" w:rsidRPr="00B715A6" w:rsidRDefault="00B715A6" w:rsidP="00B715A6">
      <w:pPr>
        <w:spacing w:line="580" w:lineRule="exact"/>
        <w:ind w:firstLineChars="250" w:firstLine="800"/>
        <w:rPr>
          <w:rFonts w:ascii="仿宋_GB2312" w:eastAsia="仿宋_GB2312" w:hAnsi="仿宋_GB2312" w:cs="仿宋_GB2312"/>
          <w:b/>
          <w:kern w:val="0"/>
          <w:sz w:val="32"/>
          <w:szCs w:val="32"/>
        </w:rPr>
      </w:pPr>
      <w:r w:rsidRPr="00B715A6">
        <w:rPr>
          <w:rFonts w:ascii="仿宋_GB2312" w:eastAsia="仿宋_GB2312" w:hAnsi="仿宋_GB2312" w:cs="仿宋_GB2312" w:hint="eastAsia"/>
          <w:kern w:val="0"/>
          <w:sz w:val="32"/>
          <w:szCs w:val="32"/>
        </w:rPr>
        <w:t>1.参选人材料填报。</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各县（市、区）教育局、各高校确定1名联系人，于6月5日前汇总本区域参选人材料，通过指定平台完成审核、填报工作。填报完成后，组委会将设立开放的平台展示每位参选人的事迹材料，广泛宣传，接受社会评议与监督。</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2.县级评选。</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组委会于7月1日前将各参选人的社会评议情况反馈给各县（市、区），</w:t>
      </w:r>
      <w:r w:rsidRPr="00B715A6">
        <w:rPr>
          <w:rFonts w:ascii="仿宋_GB2312" w:eastAsia="仿宋_GB2312" w:hAnsi="仿宋_GB2312" w:cs="仿宋_GB2312" w:hint="eastAsia"/>
          <w:kern w:val="0"/>
          <w:sz w:val="32"/>
          <w:szCs w:val="32"/>
        </w:rPr>
        <w:t>各县（市、区）结合参选人事迹及社会评议情况，7月5日前完成本级最美教师评选，并将名单及参选材料报送市教</w:t>
      </w:r>
      <w:r w:rsidRPr="00B715A6">
        <w:rPr>
          <w:rFonts w:ascii="仿宋_GB2312" w:eastAsia="仿宋_GB2312" w:hAnsi="仿宋_GB2312" w:cs="仿宋_GB2312" w:hint="eastAsia"/>
          <w:kern w:val="0"/>
          <w:sz w:val="32"/>
          <w:szCs w:val="32"/>
        </w:rPr>
        <w:lastRenderedPageBreak/>
        <w:t>育局。每</w:t>
      </w:r>
      <w:r w:rsidRPr="00B715A6">
        <w:rPr>
          <w:rFonts w:ascii="仿宋_GB2312" w:eastAsia="仿宋_GB2312" w:hAnsi="华文仿宋" w:cs="仿宋_GB2312" w:hint="eastAsia"/>
          <w:sz w:val="32"/>
          <w:szCs w:val="32"/>
        </w:rPr>
        <w:t>县（市、区）评选10名县级最美教师。是否评选地方教书育人楷模由各地自行确定。</w:t>
      </w:r>
    </w:p>
    <w:p w:rsidR="00B715A6" w:rsidRPr="00B715A6" w:rsidRDefault="00B715A6" w:rsidP="00B715A6">
      <w:pPr>
        <w:widowControl/>
        <w:adjustRightInd w:val="0"/>
        <w:snapToGrid w:val="0"/>
        <w:spacing w:line="580" w:lineRule="exact"/>
        <w:ind w:left="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3.市级评选。</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各市于7月11日前从各县（市、区）报送的最美教师中评选出市级最美教师，数量可结合本市实际自主确定。评选结束后，市党委宣传部会同市委教育工委、市教育局组织专业人员，拍摄市级最美教师的专题片，在当地电视台、报纸、广播、两微一端进行展播宣传。7月26日前，各市按照组委会下达的名额要求确定参加省级评选的候选人名单（总数为170名，分配名额见附件2），连同专题片一并上报组委会指定邮箱。</w:t>
      </w:r>
    </w:p>
    <w:p w:rsidR="00B715A6" w:rsidRPr="00B715A6" w:rsidRDefault="00B715A6" w:rsidP="00B715A6">
      <w:pPr>
        <w:widowControl/>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4.高校评选。</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sz w:val="32"/>
          <w:szCs w:val="32"/>
        </w:rPr>
      </w:pPr>
      <w:r w:rsidRPr="00B715A6">
        <w:rPr>
          <w:rFonts w:ascii="仿宋_GB2312" w:eastAsia="仿宋_GB2312" w:hAnsi="华文仿宋" w:cs="仿宋_GB2312" w:hint="eastAsia"/>
          <w:sz w:val="32"/>
          <w:szCs w:val="32"/>
        </w:rPr>
        <w:t>组委会于7月1日前将各参选人的社会评议情况反馈给各高校，</w:t>
      </w:r>
      <w:r w:rsidRPr="00B715A6">
        <w:rPr>
          <w:rFonts w:ascii="仿宋_GB2312" w:eastAsia="仿宋_GB2312" w:hAnsi="仿宋_GB2312" w:cs="仿宋_GB2312" w:hint="eastAsia"/>
          <w:kern w:val="0"/>
          <w:sz w:val="32"/>
          <w:szCs w:val="32"/>
        </w:rPr>
        <w:t>各高校</w:t>
      </w:r>
      <w:r w:rsidRPr="00B715A6">
        <w:rPr>
          <w:rFonts w:ascii="仿宋_GB2312" w:eastAsia="仿宋_GB2312" w:hAnsi="仿宋_GB2312" w:cs="仿宋_GB2312" w:hint="eastAsia"/>
          <w:sz w:val="32"/>
          <w:szCs w:val="32"/>
        </w:rPr>
        <w:t>结合参选人事迹及社会评议情况，7月11日前完成</w:t>
      </w:r>
      <w:r w:rsidRPr="00B715A6">
        <w:rPr>
          <w:rFonts w:ascii="仿宋_GB2312" w:eastAsia="仿宋_GB2312" w:hAnsi="仿宋_GB2312" w:cs="仿宋_GB2312" w:hint="eastAsia"/>
          <w:kern w:val="0"/>
          <w:sz w:val="32"/>
          <w:szCs w:val="32"/>
        </w:rPr>
        <w:t>本校最美教师评选，数量可结合本校实际自行确定。评选结束后，</w:t>
      </w:r>
      <w:r w:rsidRPr="00B715A6">
        <w:rPr>
          <w:rFonts w:ascii="仿宋_GB2312" w:eastAsia="仿宋_GB2312" w:hAnsi="仿宋_GB2312" w:cs="仿宋_GB2312" w:hint="eastAsia"/>
          <w:sz w:val="32"/>
          <w:szCs w:val="32"/>
        </w:rPr>
        <w:t>组织专业人员拍摄校级最美教师的专题片，</w:t>
      </w:r>
      <w:r w:rsidRPr="00B715A6">
        <w:rPr>
          <w:rFonts w:ascii="仿宋_GB2312" w:eastAsia="仿宋_GB2312" w:hAnsi="仿宋_GB2312" w:cs="仿宋_GB2312" w:hint="eastAsia"/>
          <w:kern w:val="0"/>
          <w:sz w:val="32"/>
          <w:szCs w:val="32"/>
        </w:rPr>
        <w:t>在本校媒体上进行展播宣传。</w:t>
      </w:r>
      <w:r w:rsidRPr="00B715A6">
        <w:rPr>
          <w:rFonts w:ascii="仿宋_GB2312" w:eastAsia="仿宋_GB2312" w:hAnsi="仿宋_GB2312" w:cs="仿宋_GB2312" w:hint="eastAsia"/>
          <w:sz w:val="32"/>
          <w:szCs w:val="32"/>
        </w:rPr>
        <w:t>7月26日前，各高校从本校最美教师中确定1-2名，连同专题片一并上报组委会指定邮箱，组委会组织专家评议确定30名参加省级评选的候选人。</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5.省级评选。</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kern w:val="0"/>
          <w:sz w:val="32"/>
          <w:szCs w:val="32"/>
        </w:rPr>
        <w:t>各市候选人与</w:t>
      </w:r>
      <w:r w:rsidRPr="00B715A6">
        <w:rPr>
          <w:rFonts w:ascii="仿宋_GB2312" w:eastAsia="仿宋_GB2312" w:hAnsi="仿宋_GB2312" w:cs="仿宋_GB2312" w:hint="eastAsia"/>
          <w:sz w:val="32"/>
          <w:szCs w:val="32"/>
        </w:rPr>
        <w:t>各有关高校候选人</w:t>
      </w:r>
      <w:r w:rsidRPr="00B715A6">
        <w:rPr>
          <w:rFonts w:ascii="仿宋_GB2312" w:eastAsia="仿宋_GB2312" w:hAnsi="仿宋_GB2312" w:cs="仿宋_GB2312" w:hint="eastAsia"/>
          <w:kern w:val="0"/>
          <w:sz w:val="32"/>
          <w:szCs w:val="32"/>
        </w:rPr>
        <w:t>共计200名进入省级评选。</w:t>
      </w:r>
      <w:r w:rsidRPr="00B715A6">
        <w:rPr>
          <w:rFonts w:ascii="仿宋_GB2312" w:eastAsia="仿宋_GB2312" w:hAnsi="仿宋_GB2312" w:cs="仿宋_GB2312" w:hint="eastAsia"/>
          <w:sz w:val="32"/>
          <w:szCs w:val="32"/>
        </w:rPr>
        <w:t>自8月上旬起，组委会对200名候选人事迹进行全媒体展播，</w:t>
      </w:r>
      <w:r w:rsidRPr="00B715A6">
        <w:rPr>
          <w:rFonts w:ascii="仿宋_GB2312" w:eastAsia="仿宋_GB2312" w:hAnsi="仿宋_GB2312" w:cs="仿宋_GB2312" w:hint="eastAsia"/>
          <w:kern w:val="0"/>
          <w:sz w:val="32"/>
          <w:szCs w:val="32"/>
        </w:rPr>
        <w:t>开放留言与互动功能，进一步宣传候选人先进事迹。</w:t>
      </w:r>
      <w:r w:rsidRPr="00B715A6">
        <w:rPr>
          <w:rFonts w:ascii="仿宋_GB2312" w:eastAsia="仿宋_GB2312" w:hAnsi="仿宋_GB2312" w:cs="仿宋_GB2312" w:hint="eastAsia"/>
          <w:sz w:val="32"/>
          <w:szCs w:val="32"/>
        </w:rPr>
        <w:t>省级评选委员会结合候选人事迹及展示评议情况，从200名候选人中评出本年度“山东省教书育人楷模”30名，其中前10名为“2018齐鲁最</w:t>
      </w:r>
      <w:r w:rsidRPr="00B715A6">
        <w:rPr>
          <w:rFonts w:ascii="仿宋_GB2312" w:eastAsia="仿宋_GB2312" w:hAnsi="仿宋_GB2312" w:cs="仿宋_GB2312" w:hint="eastAsia"/>
          <w:sz w:val="32"/>
          <w:szCs w:val="32"/>
        </w:rPr>
        <w:lastRenderedPageBreak/>
        <w:t>美教师”。从2018年</w:t>
      </w:r>
      <w:r w:rsidRPr="00B715A6">
        <w:rPr>
          <w:rFonts w:ascii="仿宋_GB2312" w:eastAsia="仿宋_GB2312" w:hAnsi="仿宋_GB2312" w:cs="仿宋_GB2312"/>
          <w:sz w:val="32"/>
          <w:szCs w:val="32"/>
        </w:rPr>
        <w:t>起，</w:t>
      </w:r>
      <w:r w:rsidRPr="00B715A6">
        <w:rPr>
          <w:rFonts w:ascii="仿宋_GB2312" w:eastAsia="仿宋_GB2312" w:hAnsi="仿宋_GB2312" w:cs="仿宋_GB2312" w:hint="eastAsia"/>
          <w:sz w:val="32"/>
          <w:szCs w:val="32"/>
        </w:rPr>
        <w:t>我省推荐的 “全国教书育人</w:t>
      </w:r>
      <w:r w:rsidRPr="00B715A6">
        <w:rPr>
          <w:rFonts w:ascii="仿宋_GB2312" w:eastAsia="仿宋_GB2312" w:hAnsi="仿宋_GB2312" w:cs="仿宋_GB2312"/>
          <w:sz w:val="32"/>
          <w:szCs w:val="32"/>
        </w:rPr>
        <w:t>楷模</w:t>
      </w:r>
      <w:r w:rsidRPr="00B715A6">
        <w:rPr>
          <w:rFonts w:ascii="仿宋_GB2312" w:eastAsia="仿宋_GB2312" w:hAnsi="仿宋_GB2312" w:cs="仿宋_GB2312" w:hint="eastAsia"/>
          <w:sz w:val="32"/>
          <w:szCs w:val="32"/>
        </w:rPr>
        <w:t>”</w:t>
      </w:r>
      <w:r w:rsidRPr="00B715A6">
        <w:rPr>
          <w:rFonts w:ascii="仿宋_GB2312" w:eastAsia="仿宋_GB2312" w:hAnsi="仿宋_GB2312" w:cs="仿宋_GB2312"/>
          <w:sz w:val="32"/>
          <w:szCs w:val="32"/>
        </w:rPr>
        <w:t>“</w:t>
      </w:r>
      <w:r w:rsidRPr="00B715A6">
        <w:rPr>
          <w:rFonts w:ascii="仿宋_GB2312" w:eastAsia="仿宋_GB2312" w:hAnsi="仿宋_GB2312" w:cs="仿宋_GB2312" w:hint="eastAsia"/>
          <w:sz w:val="32"/>
          <w:szCs w:val="32"/>
        </w:rPr>
        <w:t>最美</w:t>
      </w:r>
      <w:r w:rsidRPr="00B715A6">
        <w:rPr>
          <w:rFonts w:ascii="仿宋_GB2312" w:eastAsia="仿宋_GB2312" w:hAnsi="仿宋_GB2312" w:cs="仿宋_GB2312"/>
          <w:sz w:val="32"/>
          <w:szCs w:val="32"/>
        </w:rPr>
        <w:t>教师”候选人，</w:t>
      </w:r>
      <w:r w:rsidRPr="00B715A6">
        <w:rPr>
          <w:rFonts w:ascii="仿宋_GB2312" w:eastAsia="仿宋_GB2312" w:hAnsi="仿宋_GB2312" w:cs="仿宋_GB2312" w:hint="eastAsia"/>
          <w:sz w:val="32"/>
          <w:szCs w:val="32"/>
        </w:rPr>
        <w:t>将</w:t>
      </w:r>
      <w:r w:rsidRPr="00B715A6">
        <w:rPr>
          <w:rFonts w:ascii="仿宋_GB2312" w:eastAsia="仿宋_GB2312" w:hAnsi="仿宋_GB2312" w:cs="仿宋_GB2312"/>
          <w:sz w:val="32"/>
          <w:szCs w:val="32"/>
        </w:rPr>
        <w:t>从上一届</w:t>
      </w:r>
      <w:r w:rsidRPr="00B715A6">
        <w:rPr>
          <w:rFonts w:ascii="仿宋_GB2312" w:eastAsia="仿宋_GB2312" w:hAnsi="仿宋_GB2312" w:cs="仿宋_GB2312" w:hint="eastAsia"/>
          <w:sz w:val="32"/>
          <w:szCs w:val="32"/>
        </w:rPr>
        <w:t>山东省教书育人楷模和</w:t>
      </w:r>
      <w:r w:rsidRPr="00B715A6">
        <w:rPr>
          <w:rFonts w:ascii="仿宋_GB2312" w:eastAsia="仿宋_GB2312" w:hAnsi="仿宋_GB2312" w:cs="仿宋_GB2312"/>
          <w:sz w:val="32"/>
          <w:szCs w:val="32"/>
        </w:rPr>
        <w:t>最美教师中推荐。</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6.颁奖典礼。</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9月上旬举办“2018齐鲁最美教师”颁奖典礼，揭晓评选结果，颁奖典礼在山东教育电视台播出，评选结果将通过山东省教育厅官网、山东教育电视台、《山东教育报》及其他媒体向全社会公布。</w:t>
      </w:r>
    </w:p>
    <w:p w:rsidR="00B715A6" w:rsidRPr="00B715A6" w:rsidRDefault="00B715A6" w:rsidP="00B715A6">
      <w:pPr>
        <w:widowControl/>
        <w:adjustRightInd w:val="0"/>
        <w:snapToGrid w:val="0"/>
        <w:spacing w:line="580" w:lineRule="exact"/>
        <w:ind w:firstLineChars="200" w:firstLine="640"/>
        <w:rPr>
          <w:rFonts w:ascii="楷体_GB2312" w:eastAsia="楷体_GB2312" w:hAnsi="楷体" w:cs="仿宋_GB2312"/>
          <w:sz w:val="32"/>
          <w:szCs w:val="32"/>
        </w:rPr>
      </w:pPr>
      <w:r w:rsidRPr="00B715A6">
        <w:rPr>
          <w:rFonts w:ascii="楷体_GB2312" w:eastAsia="楷体_GB2312" w:hAnsi="楷体" w:cs="仿宋_GB2312" w:hint="eastAsia"/>
          <w:sz w:val="32"/>
          <w:szCs w:val="32"/>
        </w:rPr>
        <w:t>（三）报送材料要求。</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1.参选人材料要求。</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参选人材料填报内容见附件1，其中个人事迹要真实、丰富，能全面展现参选人的先进事迹与崇高品德，可以附加信件、照片、证书、新闻报道等。由单位送各县（市、区）、各高校联系人审核后统一填报。</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2.专题片拍摄要求。</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华文仿宋" w:cs="仿宋_GB2312" w:hint="eastAsia"/>
          <w:sz w:val="32"/>
          <w:szCs w:val="32"/>
        </w:rPr>
        <w:t>参加省级评选的候选人专题片时长为5分钟，格式要求：分辨率为1920*1080 50i，码流大于10M，压缩格式为MP4或MPG。</w:t>
      </w:r>
    </w:p>
    <w:p w:rsidR="00B715A6" w:rsidRPr="00B715A6" w:rsidRDefault="00B715A6" w:rsidP="00B715A6">
      <w:pPr>
        <w:widowControl/>
        <w:adjustRightInd w:val="0"/>
        <w:snapToGrid w:val="0"/>
        <w:spacing w:line="580" w:lineRule="exact"/>
        <w:ind w:firstLineChars="200" w:firstLine="640"/>
        <w:rPr>
          <w:rFonts w:ascii="黑体" w:eastAsia="黑体" w:hAnsi="黑体" w:cs="宋体"/>
          <w:kern w:val="0"/>
          <w:sz w:val="32"/>
          <w:szCs w:val="32"/>
        </w:rPr>
      </w:pPr>
      <w:r w:rsidRPr="00B715A6">
        <w:rPr>
          <w:rFonts w:ascii="黑体" w:eastAsia="黑体" w:hAnsi="黑体" w:cs="宋体" w:hint="eastAsia"/>
          <w:kern w:val="0"/>
          <w:sz w:val="32"/>
          <w:szCs w:val="32"/>
        </w:rPr>
        <w:t>五、组织实施</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评选活动由中共山东省委宣传部、中共山东省委教育工委、山东省教育厅联合主办，山东教育电视台、山东省教育科学研究院、山东教育社、中国教育工会山东省委员会承办。省教育厅将成立评选工作委员会，统筹评选和推荐“全国教书育人楷模”“最美教师”工作；评委会下设“2018齐鲁最美教师”评选活动组委会，组委会办公室设在山东教育电视台，负责评选活动日常工</w:t>
      </w:r>
      <w:r w:rsidRPr="00B715A6">
        <w:rPr>
          <w:rFonts w:ascii="仿宋_GB2312" w:eastAsia="仿宋_GB2312" w:hAnsi="仿宋_GB2312" w:cs="仿宋_GB2312" w:hint="eastAsia"/>
          <w:sz w:val="32"/>
          <w:szCs w:val="32"/>
        </w:rPr>
        <w:lastRenderedPageBreak/>
        <w:t>作。</w:t>
      </w:r>
    </w:p>
    <w:p w:rsidR="00B715A6" w:rsidRPr="00B715A6" w:rsidRDefault="00B715A6" w:rsidP="00B715A6">
      <w:pPr>
        <w:widowControl/>
        <w:adjustRightInd w:val="0"/>
        <w:snapToGrid w:val="0"/>
        <w:spacing w:line="580" w:lineRule="exact"/>
        <w:ind w:firstLineChars="200" w:firstLine="640"/>
        <w:rPr>
          <w:rFonts w:ascii="黑体" w:eastAsia="黑体" w:hAnsi="黑体" w:cs="宋体"/>
          <w:kern w:val="0"/>
          <w:sz w:val="32"/>
          <w:szCs w:val="32"/>
        </w:rPr>
      </w:pPr>
      <w:r w:rsidRPr="00B715A6">
        <w:rPr>
          <w:rFonts w:ascii="黑体" w:eastAsia="黑体" w:hAnsi="黑体" w:cs="宋体" w:hint="eastAsia"/>
          <w:kern w:val="0"/>
          <w:sz w:val="32"/>
          <w:szCs w:val="32"/>
        </w:rPr>
        <w:t>六、有关要求</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kern w:val="0"/>
          <w:sz w:val="32"/>
          <w:szCs w:val="32"/>
        </w:rPr>
      </w:pPr>
      <w:r w:rsidRPr="00B715A6">
        <w:rPr>
          <w:rFonts w:ascii="仿宋_GB2312" w:eastAsia="仿宋_GB2312" w:hAnsi="仿宋_GB2312" w:cs="仿宋_GB2312" w:hint="eastAsia"/>
          <w:kern w:val="0"/>
          <w:sz w:val="32"/>
          <w:szCs w:val="32"/>
        </w:rPr>
        <w:t>（一）各地要高度重视“2018齐鲁最美教师”“山东省教书育人楷模”评选活动，要从弘扬社会主义核心价值观、落实立德树人根本任务的</w:t>
      </w:r>
      <w:r w:rsidRPr="00B715A6">
        <w:rPr>
          <w:rFonts w:ascii="仿宋_GB2312" w:eastAsia="仿宋_GB2312" w:hAnsi="华文仿宋" w:cs="仿宋_GB2312" w:hint="eastAsia"/>
          <w:kern w:val="0"/>
          <w:sz w:val="32"/>
          <w:szCs w:val="32"/>
        </w:rPr>
        <w:t>高度，充分认识评选活动的重大意义，</w:t>
      </w:r>
      <w:r w:rsidRPr="00B715A6">
        <w:rPr>
          <w:rFonts w:ascii="仿宋_GB2312" w:eastAsia="仿宋_GB2312" w:hAnsi="仿宋_GB2312" w:cs="仿宋_GB2312" w:hint="eastAsia"/>
          <w:kern w:val="0"/>
          <w:sz w:val="32"/>
          <w:szCs w:val="32"/>
        </w:rPr>
        <w:t>指定具体部门负责推选工作，做到深入发掘、广泛宣传推荐，让身边的好老师成为新时代教师队伍的楷模，激励更多教师争做人民满意的“四有好老师”，营造尊师重教的社会风尚。</w:t>
      </w:r>
    </w:p>
    <w:p w:rsidR="00B715A6" w:rsidRPr="00B715A6" w:rsidRDefault="00B715A6" w:rsidP="00B715A6">
      <w:pPr>
        <w:widowControl/>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（二）各市党委宣传部、教育工委，各市教育局要牵头成立组委会，负责本辖区的组织、评选工作。要充分利用当地报纸、广播、电视、新媒体等传播渠道，充分展示最美教师、</w:t>
      </w:r>
      <w:r w:rsidRPr="00B715A6">
        <w:rPr>
          <w:rFonts w:ascii="仿宋_GB2312" w:eastAsia="仿宋_GB2312" w:hAnsi="仿宋_GB2312" w:cs="仿宋_GB2312"/>
          <w:sz w:val="32"/>
          <w:szCs w:val="32"/>
        </w:rPr>
        <w:t>楷模教师</w:t>
      </w:r>
      <w:r w:rsidRPr="00B715A6">
        <w:rPr>
          <w:rFonts w:ascii="仿宋_GB2312" w:eastAsia="仿宋_GB2312" w:hAnsi="仿宋_GB2312" w:cs="仿宋_GB2312" w:hint="eastAsia"/>
          <w:sz w:val="32"/>
          <w:szCs w:val="32"/>
        </w:rPr>
        <w:t>先进事迹，掀起人人争当先进、社会广泛传颂优秀教师美德的热潮。</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（三）各市、各县（市、区）在评选本级最美教师时，应注意向乡村一线教师倾斜，</w:t>
      </w:r>
      <w:proofErr w:type="gramStart"/>
      <w:r w:rsidRPr="00B715A6">
        <w:rPr>
          <w:rFonts w:ascii="仿宋_GB2312" w:eastAsia="仿宋_GB2312" w:hAnsi="仿宋_GB2312" w:cs="仿宋_GB2312" w:hint="eastAsia"/>
          <w:kern w:val="0"/>
          <w:sz w:val="32"/>
          <w:szCs w:val="32"/>
        </w:rPr>
        <w:t>深入落实习近</w:t>
      </w:r>
      <w:proofErr w:type="gramEnd"/>
      <w:r w:rsidRPr="00B715A6">
        <w:rPr>
          <w:rFonts w:ascii="仿宋_GB2312" w:eastAsia="仿宋_GB2312" w:hAnsi="仿宋_GB2312" w:cs="仿宋_GB2312" w:hint="eastAsia"/>
          <w:kern w:val="0"/>
          <w:sz w:val="32"/>
          <w:szCs w:val="32"/>
        </w:rPr>
        <w:t>平总书记“扎扎实实把乡村振兴战略实施好”的要求。</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b/>
          <w:kern w:val="0"/>
          <w:sz w:val="32"/>
          <w:szCs w:val="32"/>
        </w:rPr>
      </w:pPr>
      <w:r w:rsidRPr="00B715A6">
        <w:rPr>
          <w:rFonts w:ascii="仿宋_GB2312" w:eastAsia="仿宋_GB2312" w:hAnsi="仿宋_GB2312" w:cs="仿宋_GB2312" w:hint="eastAsia"/>
          <w:kern w:val="0"/>
          <w:sz w:val="32"/>
          <w:szCs w:val="32"/>
        </w:rPr>
        <w:t>（四）各级评选都要严格公示程序，评选过程中如发现事迹或材料作假，一经查实，将取消其评选资格，并将有关情况通报其单位。</w:t>
      </w:r>
    </w:p>
    <w:p w:rsidR="00B715A6" w:rsidRPr="00B715A6" w:rsidRDefault="00B715A6" w:rsidP="00B715A6">
      <w:pPr>
        <w:adjustRightInd w:val="0"/>
        <w:snapToGrid w:val="0"/>
        <w:spacing w:line="580" w:lineRule="exact"/>
        <w:ind w:firstLineChars="200" w:firstLine="640"/>
        <w:rPr>
          <w:rFonts w:ascii="仿宋_GB2312" w:eastAsia="仿宋_GB2312" w:hAnsi="华文仿宋" w:cs="仿宋_GB2312"/>
          <w:kern w:val="0"/>
          <w:sz w:val="32"/>
          <w:szCs w:val="32"/>
        </w:rPr>
      </w:pPr>
      <w:r w:rsidRPr="00B715A6">
        <w:rPr>
          <w:rFonts w:ascii="仿宋_GB2312" w:eastAsia="仿宋_GB2312" w:hAnsi="仿宋_GB2312" w:cs="仿宋_GB2312" w:hint="eastAsia"/>
          <w:kern w:val="0"/>
          <w:sz w:val="32"/>
          <w:szCs w:val="32"/>
        </w:rPr>
        <w:t>（五）5月 22 日前将各市、各县（市、区）、各高校联系人姓名、单位、联系方式、邮箱等信息以邮件方式报送至</w:t>
      </w:r>
      <w:r w:rsidRPr="00B715A6">
        <w:rPr>
          <w:rFonts w:ascii="Calibri" w:eastAsia="宋体" w:hAnsi="Calibri" w:cs="宋体"/>
          <w:kern w:val="0"/>
          <w:szCs w:val="21"/>
        </w:rPr>
        <w:fldChar w:fldCharType="begin"/>
      </w:r>
      <w:r w:rsidRPr="00B715A6">
        <w:rPr>
          <w:rFonts w:ascii="Calibri" w:eastAsia="宋体" w:hAnsi="Calibri" w:cs="宋体"/>
          <w:kern w:val="0"/>
          <w:szCs w:val="21"/>
        </w:rPr>
        <w:instrText xml:space="preserve"> HYPERLINK "mailto:zuimeijiaoshi@vip.163.com" </w:instrText>
      </w:r>
      <w:r w:rsidRPr="00B715A6">
        <w:rPr>
          <w:rFonts w:ascii="Calibri" w:eastAsia="宋体" w:hAnsi="Calibri" w:cs="宋体"/>
          <w:kern w:val="0"/>
          <w:szCs w:val="21"/>
        </w:rPr>
        <w:fldChar w:fldCharType="separate"/>
      </w:r>
      <w:r w:rsidRPr="00B715A6">
        <w:rPr>
          <w:rFonts w:ascii="仿宋_GB2312" w:eastAsia="仿宋_GB2312" w:hAnsi="仿宋_GB2312" w:cs="仿宋_GB2312" w:hint="eastAsia"/>
          <w:kern w:val="0"/>
          <w:sz w:val="32"/>
          <w:szCs w:val="32"/>
        </w:rPr>
        <w:t>组委会</w:t>
      </w:r>
      <w:r w:rsidRPr="00B715A6">
        <w:rPr>
          <w:rFonts w:ascii="仿宋_GB2312" w:eastAsia="仿宋_GB2312" w:hAnsi="仿宋_GB2312" w:cs="仿宋_GB2312"/>
          <w:kern w:val="0"/>
          <w:sz w:val="32"/>
          <w:szCs w:val="32"/>
        </w:rPr>
        <w:fldChar w:fldCharType="end"/>
      </w:r>
      <w:r w:rsidRPr="00B715A6">
        <w:rPr>
          <w:rFonts w:ascii="仿宋_GB2312" w:eastAsia="仿宋_GB2312" w:hAnsi="仿宋_GB2312" w:cs="仿宋_GB2312" w:hint="eastAsia"/>
          <w:kern w:val="0"/>
          <w:sz w:val="32"/>
          <w:szCs w:val="32"/>
        </w:rPr>
        <w:t>。</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省教育厅教师工作处联系人：</w:t>
      </w:r>
      <w:proofErr w:type="gramStart"/>
      <w:r w:rsidRPr="00B715A6">
        <w:rPr>
          <w:rFonts w:ascii="仿宋_GB2312" w:eastAsia="仿宋_GB2312" w:hAnsi="仿宋_GB2312" w:cs="仿宋_GB2312" w:hint="eastAsia"/>
          <w:kern w:val="0"/>
          <w:sz w:val="32"/>
          <w:szCs w:val="32"/>
        </w:rPr>
        <w:t>幸晓涛</w:t>
      </w:r>
      <w:proofErr w:type="gramEnd"/>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联系电话：18678655559   0531—81916571</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lastRenderedPageBreak/>
        <w:t xml:space="preserve">山东教育电视台联系人：刘丽     </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联系电话：15106978577  0531—86073369</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电子邮箱：</w:t>
      </w:r>
      <w:r w:rsidRPr="00B715A6">
        <w:rPr>
          <w:rFonts w:ascii="Times New Roman" w:eastAsia="宋体" w:hAnsi="Times New Roman" w:cs="Times New Roman"/>
          <w:szCs w:val="24"/>
        </w:rPr>
        <w:fldChar w:fldCharType="begin"/>
      </w:r>
      <w:r w:rsidRPr="00B715A6">
        <w:rPr>
          <w:rFonts w:ascii="Times New Roman" w:eastAsia="宋体" w:hAnsi="Times New Roman" w:cs="Times New Roman"/>
          <w:szCs w:val="24"/>
        </w:rPr>
        <w:instrText xml:space="preserve"> HYPERLINK "mailto:zuimeijiaoshi@vip.163.com" </w:instrText>
      </w:r>
      <w:r w:rsidRPr="00B715A6">
        <w:rPr>
          <w:rFonts w:ascii="Times New Roman" w:eastAsia="宋体" w:hAnsi="Times New Roman" w:cs="Times New Roman"/>
          <w:szCs w:val="24"/>
        </w:rPr>
        <w:fldChar w:fldCharType="separate"/>
      </w:r>
      <w:r w:rsidRPr="00B715A6">
        <w:rPr>
          <w:rFonts w:ascii="仿宋_GB2312" w:eastAsia="仿宋_GB2312" w:hAnsi="仿宋_GB2312" w:cs="仿宋_GB2312" w:hint="eastAsia"/>
          <w:sz w:val="32"/>
          <w:szCs w:val="32"/>
        </w:rPr>
        <w:t>zuimeijiaoshi@vip.163.com</w:t>
      </w:r>
      <w:r w:rsidRPr="00B715A6">
        <w:rPr>
          <w:rFonts w:ascii="仿宋_GB2312" w:eastAsia="仿宋_GB2312" w:hAnsi="仿宋_GB2312" w:cs="仿宋_GB2312"/>
          <w:sz w:val="32"/>
          <w:szCs w:val="32"/>
        </w:rPr>
        <w:fldChar w:fldCharType="end"/>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工作</w:t>
      </w:r>
      <w:proofErr w:type="spellStart"/>
      <w:r w:rsidRPr="00B715A6">
        <w:rPr>
          <w:rFonts w:ascii="仿宋_GB2312" w:eastAsia="仿宋_GB2312" w:hAnsi="仿宋_GB2312" w:cs="仿宋_GB2312" w:hint="eastAsia"/>
          <w:sz w:val="32"/>
          <w:szCs w:val="32"/>
        </w:rPr>
        <w:t>qq</w:t>
      </w:r>
      <w:proofErr w:type="spellEnd"/>
      <w:r w:rsidRPr="00B715A6">
        <w:rPr>
          <w:rFonts w:ascii="仿宋_GB2312" w:eastAsia="仿宋_GB2312" w:hAnsi="仿宋_GB2312" w:cs="仿宋_GB2312" w:hint="eastAsia"/>
          <w:sz w:val="32"/>
          <w:szCs w:val="32"/>
        </w:rPr>
        <w:t>群：687846388</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 xml:space="preserve">技术联系人：张大军  </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 xml:space="preserve">联系电话： 0531—82677340  0531—88958498  </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山东省教育厅官网：</w:t>
      </w:r>
      <w:r w:rsidRPr="00B715A6">
        <w:rPr>
          <w:rFonts w:ascii="仿宋_GB2312" w:eastAsia="仿宋_GB2312" w:hAnsi="仿宋_GB2312" w:cs="仿宋_GB2312"/>
          <w:sz w:val="32"/>
          <w:szCs w:val="32"/>
        </w:rPr>
        <w:t>http://www.sdedu.gov.cn/</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山东省教育厅</w:t>
      </w:r>
      <w:proofErr w:type="gramStart"/>
      <w:r w:rsidRPr="00B715A6">
        <w:rPr>
          <w:rFonts w:ascii="仿宋_GB2312" w:eastAsia="仿宋_GB2312" w:hAnsi="仿宋_GB2312" w:cs="仿宋_GB2312" w:hint="eastAsia"/>
          <w:sz w:val="32"/>
          <w:szCs w:val="32"/>
        </w:rPr>
        <w:t>微信公众号</w:t>
      </w:r>
      <w:proofErr w:type="gramEnd"/>
      <w:r w:rsidRPr="00B715A6">
        <w:rPr>
          <w:rFonts w:ascii="仿宋_GB2312" w:eastAsia="仿宋_GB2312" w:hAnsi="仿宋_GB2312" w:cs="仿宋_GB2312" w:hint="eastAsia"/>
          <w:sz w:val="32"/>
          <w:szCs w:val="32"/>
        </w:rPr>
        <w:t>： 山东教育发布（</w:t>
      </w:r>
      <w:proofErr w:type="spellStart"/>
      <w:r w:rsidRPr="00B715A6">
        <w:rPr>
          <w:rFonts w:ascii="仿宋_GB2312" w:eastAsia="仿宋_GB2312" w:hAnsi="仿宋_GB2312" w:cs="仿宋_GB2312" w:hint="eastAsia"/>
          <w:sz w:val="32"/>
          <w:szCs w:val="32"/>
        </w:rPr>
        <w:t>ID:sdjyfb</w:t>
      </w:r>
      <w:proofErr w:type="spellEnd"/>
      <w:r w:rsidRPr="00B715A6">
        <w:rPr>
          <w:rFonts w:ascii="仿宋_GB2312" w:eastAsia="仿宋_GB2312" w:hAnsi="仿宋_GB2312" w:cs="仿宋_GB2312" w:hint="eastAsia"/>
          <w:sz w:val="32"/>
          <w:szCs w:val="32"/>
        </w:rPr>
        <w:t>）</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山东教育电视台官网：</w:t>
      </w:r>
      <w:r w:rsidRPr="00B715A6">
        <w:rPr>
          <w:rFonts w:ascii="Times New Roman" w:eastAsia="宋体" w:hAnsi="Times New Roman" w:cs="Times New Roman"/>
          <w:szCs w:val="24"/>
        </w:rPr>
        <w:fldChar w:fldCharType="begin"/>
      </w:r>
      <w:r w:rsidRPr="00B715A6">
        <w:rPr>
          <w:rFonts w:ascii="Times New Roman" w:eastAsia="宋体" w:hAnsi="Times New Roman" w:cs="Times New Roman"/>
          <w:szCs w:val="24"/>
        </w:rPr>
        <w:instrText xml:space="preserve"> HYPERLINK "http://www.sdetv.com.cn" </w:instrText>
      </w:r>
      <w:r w:rsidRPr="00B715A6">
        <w:rPr>
          <w:rFonts w:ascii="Times New Roman" w:eastAsia="宋体" w:hAnsi="Times New Roman" w:cs="Times New Roman"/>
          <w:szCs w:val="24"/>
        </w:rPr>
        <w:fldChar w:fldCharType="separate"/>
      </w:r>
      <w:r w:rsidRPr="00B715A6">
        <w:rPr>
          <w:rFonts w:ascii="仿宋_GB2312" w:eastAsia="仿宋_GB2312" w:hAnsi="仿宋_GB2312" w:cs="仿宋_GB2312" w:hint="eastAsia"/>
          <w:sz w:val="32"/>
          <w:szCs w:val="32"/>
        </w:rPr>
        <w:t>www.sdetv.com.cn</w:t>
      </w:r>
      <w:r w:rsidRPr="00B715A6">
        <w:rPr>
          <w:rFonts w:ascii="仿宋_GB2312" w:eastAsia="仿宋_GB2312" w:hAnsi="仿宋_GB2312" w:cs="仿宋_GB2312"/>
          <w:sz w:val="32"/>
          <w:szCs w:val="32"/>
        </w:rPr>
        <w:fldChar w:fldCharType="end"/>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山东教育电视台</w:t>
      </w:r>
      <w:proofErr w:type="gramStart"/>
      <w:r w:rsidRPr="00B715A6">
        <w:rPr>
          <w:rFonts w:ascii="仿宋_GB2312" w:eastAsia="仿宋_GB2312" w:hAnsi="仿宋_GB2312" w:cs="仿宋_GB2312" w:hint="eastAsia"/>
          <w:sz w:val="32"/>
          <w:szCs w:val="32"/>
        </w:rPr>
        <w:t>微信公众号</w:t>
      </w:r>
      <w:proofErr w:type="gramEnd"/>
      <w:r w:rsidRPr="00B715A6">
        <w:rPr>
          <w:rFonts w:ascii="仿宋_GB2312" w:eastAsia="仿宋_GB2312" w:hAnsi="仿宋_GB2312" w:cs="仿宋_GB2312" w:hint="eastAsia"/>
          <w:sz w:val="32"/>
          <w:szCs w:val="32"/>
        </w:rPr>
        <w:t xml:space="preserve">：山东教育电视台（ID: </w:t>
      </w:r>
      <w:proofErr w:type="spellStart"/>
      <w:r w:rsidRPr="00B715A6">
        <w:rPr>
          <w:rFonts w:ascii="仿宋_GB2312" w:eastAsia="仿宋_GB2312" w:hAnsi="仿宋_GB2312" w:cs="仿宋_GB2312" w:hint="eastAsia"/>
          <w:sz w:val="32"/>
          <w:szCs w:val="32"/>
        </w:rPr>
        <w:t>mysdetv</w:t>
      </w:r>
      <w:proofErr w:type="spellEnd"/>
      <w:r w:rsidRPr="00B715A6">
        <w:rPr>
          <w:rFonts w:ascii="仿宋_GB2312" w:eastAsia="仿宋_GB2312" w:hAnsi="仿宋_GB2312" w:cs="仿宋_GB2312" w:hint="eastAsia"/>
          <w:sz w:val="32"/>
          <w:szCs w:val="32"/>
        </w:rPr>
        <w:t>）</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附件：1.参选人材料填报表</w:t>
      </w:r>
    </w:p>
    <w:p w:rsidR="00B715A6" w:rsidRPr="00B715A6" w:rsidRDefault="00B715A6" w:rsidP="00B715A6">
      <w:pPr>
        <w:adjustRightInd w:val="0"/>
        <w:snapToGrid w:val="0"/>
        <w:spacing w:line="580" w:lineRule="exact"/>
        <w:ind w:firstLineChars="200" w:firstLine="640"/>
        <w:rPr>
          <w:rFonts w:ascii="仿宋_GB2312" w:eastAsia="仿宋_GB2312" w:hAnsi="仿宋_GB2312" w:cs="仿宋_GB2312"/>
          <w:kern w:val="0"/>
          <w:sz w:val="32"/>
          <w:szCs w:val="32"/>
        </w:rPr>
      </w:pPr>
      <w:r w:rsidRPr="00B715A6">
        <w:rPr>
          <w:rFonts w:ascii="仿宋_GB2312" w:eastAsia="仿宋_GB2312" w:hAnsi="仿宋_GB2312" w:cs="仿宋_GB2312" w:hint="eastAsia"/>
          <w:kern w:val="0"/>
          <w:sz w:val="32"/>
          <w:szCs w:val="32"/>
        </w:rPr>
        <w:t xml:space="preserve">      2.“2018齐鲁最美教师”推荐名额分配表</w:t>
      </w:r>
    </w:p>
    <w:tbl>
      <w:tblPr>
        <w:tblW w:w="7409" w:type="dxa"/>
        <w:jc w:val="center"/>
        <w:tblLayout w:type="fixed"/>
        <w:tblLook w:val="04A0" w:firstRow="1" w:lastRow="0" w:firstColumn="1" w:lastColumn="0" w:noHBand="0" w:noVBand="1"/>
      </w:tblPr>
      <w:tblGrid>
        <w:gridCol w:w="2381"/>
        <w:gridCol w:w="236"/>
        <w:gridCol w:w="1982"/>
        <w:gridCol w:w="2810"/>
      </w:tblGrid>
      <w:tr w:rsidR="00B715A6" w:rsidRPr="00B715A6" w:rsidTr="0096163D">
        <w:trPr>
          <w:trHeight w:hRule="exact" w:val="2381"/>
          <w:jc w:val="center"/>
        </w:trPr>
        <w:tc>
          <w:tcPr>
            <w:tcW w:w="2381" w:type="dxa"/>
            <w:vAlign w:val="center"/>
          </w:tcPr>
          <w:p w:rsidR="00B715A6" w:rsidRPr="00B715A6" w:rsidRDefault="00B715A6" w:rsidP="00B715A6">
            <w:pPr>
              <w:spacing w:line="580" w:lineRule="exact"/>
              <w:rPr>
                <w:rFonts w:ascii="仿宋_GB2312" w:eastAsia="仿宋_GB2312" w:hAnsi="仿宋_GB2312" w:cs="仿宋_GB2312"/>
                <w:bCs/>
                <w:sz w:val="32"/>
                <w:szCs w:val="32"/>
              </w:rPr>
            </w:pPr>
            <w:r w:rsidRPr="00B715A6">
              <w:rPr>
                <w:rFonts w:ascii="仿宋_GB2312" w:eastAsia="仿宋_GB2312" w:hAnsi="仿宋_GB2312" w:cs="仿宋_GB2312" w:hint="eastAsia"/>
                <w:bCs/>
                <w:sz w:val="32"/>
                <w:szCs w:val="32"/>
              </w:rPr>
              <w:t>中共山东省委</w:t>
            </w:r>
          </w:p>
          <w:p w:rsidR="00B715A6" w:rsidRPr="00B715A6" w:rsidRDefault="00B715A6" w:rsidP="00B715A6">
            <w:pPr>
              <w:spacing w:line="580" w:lineRule="exact"/>
              <w:ind w:firstLineChars="150" w:firstLine="480"/>
              <w:rPr>
                <w:rFonts w:ascii="仿宋_GB2312" w:eastAsia="仿宋_GB2312" w:hAnsi="仿宋_GB2312" w:cs="仿宋_GB2312"/>
                <w:sz w:val="32"/>
                <w:szCs w:val="32"/>
              </w:rPr>
            </w:pPr>
            <w:r w:rsidRPr="00B715A6">
              <w:rPr>
                <w:rFonts w:ascii="仿宋_GB2312" w:eastAsia="仿宋_GB2312" w:hAnsi="仿宋_GB2312" w:cs="仿宋_GB2312" w:hint="eastAsia"/>
                <w:bCs/>
                <w:sz w:val="32"/>
                <w:szCs w:val="32"/>
              </w:rPr>
              <w:t>宣传部</w:t>
            </w:r>
          </w:p>
        </w:tc>
        <w:tc>
          <w:tcPr>
            <w:tcW w:w="236" w:type="dxa"/>
            <w:vAlign w:val="center"/>
          </w:tcPr>
          <w:p w:rsidR="00B715A6" w:rsidRPr="00B715A6" w:rsidRDefault="00B715A6" w:rsidP="00B715A6">
            <w:pPr>
              <w:spacing w:line="580" w:lineRule="exact"/>
              <w:jc w:val="center"/>
              <w:rPr>
                <w:rFonts w:ascii="仿宋_GB2312" w:eastAsia="仿宋_GB2312" w:hAnsi="仿宋_GB2312" w:cs="仿宋_GB2312"/>
                <w:sz w:val="32"/>
                <w:szCs w:val="32"/>
              </w:rPr>
            </w:pPr>
          </w:p>
        </w:tc>
        <w:tc>
          <w:tcPr>
            <w:tcW w:w="1982" w:type="dxa"/>
            <w:vAlign w:val="center"/>
          </w:tcPr>
          <w:p w:rsidR="00B715A6" w:rsidRPr="00B715A6" w:rsidRDefault="00B715A6" w:rsidP="00B715A6">
            <w:pPr>
              <w:spacing w:line="580" w:lineRule="exact"/>
              <w:jc w:val="center"/>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中共山东省委教育工委</w:t>
            </w:r>
          </w:p>
        </w:tc>
        <w:tc>
          <w:tcPr>
            <w:tcW w:w="2810" w:type="dxa"/>
            <w:vAlign w:val="center"/>
          </w:tcPr>
          <w:p w:rsidR="00B715A6" w:rsidRPr="00B715A6" w:rsidRDefault="00B715A6" w:rsidP="00B715A6">
            <w:pPr>
              <w:spacing w:line="580" w:lineRule="exact"/>
              <w:ind w:leftChars="-148" w:left="-310" w:hanging="1"/>
              <w:jc w:val="center"/>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 xml:space="preserve">      山东省教育厅</w:t>
            </w:r>
          </w:p>
          <w:p w:rsidR="00B715A6" w:rsidRPr="00B715A6" w:rsidRDefault="00B715A6" w:rsidP="00B715A6">
            <w:pPr>
              <w:spacing w:line="580" w:lineRule="exact"/>
              <w:ind w:leftChars="-148" w:left="-310" w:hanging="1"/>
              <w:jc w:val="center"/>
              <w:rPr>
                <w:rFonts w:ascii="仿宋_GB2312" w:eastAsia="仿宋_GB2312" w:hAnsi="仿宋_GB2312" w:cs="仿宋_GB2312"/>
                <w:sz w:val="32"/>
                <w:szCs w:val="32"/>
              </w:rPr>
            </w:pPr>
          </w:p>
        </w:tc>
      </w:tr>
    </w:tbl>
    <w:p w:rsidR="00B715A6" w:rsidRPr="00B715A6" w:rsidRDefault="00B715A6" w:rsidP="00B715A6">
      <w:pPr>
        <w:wordWrap w:val="0"/>
        <w:adjustRightInd w:val="0"/>
        <w:snapToGrid w:val="0"/>
        <w:spacing w:line="580" w:lineRule="exact"/>
        <w:ind w:rightChars="600" w:right="1260"/>
        <w:jc w:val="right"/>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 xml:space="preserve">                                </w:t>
      </w:r>
    </w:p>
    <w:p w:rsidR="00B715A6" w:rsidRPr="00B715A6" w:rsidRDefault="00B715A6" w:rsidP="00B715A6">
      <w:pPr>
        <w:adjustRightInd w:val="0"/>
        <w:snapToGrid w:val="0"/>
        <w:spacing w:line="580" w:lineRule="exact"/>
        <w:ind w:rightChars="600" w:right="1260"/>
        <w:jc w:val="right"/>
        <w:rPr>
          <w:rFonts w:ascii="仿宋_GB2312" w:eastAsia="仿宋_GB2312" w:hAnsi="仿宋_GB2312" w:cs="仿宋_GB2312"/>
          <w:sz w:val="32"/>
          <w:szCs w:val="32"/>
        </w:rPr>
      </w:pPr>
    </w:p>
    <w:p w:rsidR="00B715A6" w:rsidRPr="00B715A6" w:rsidRDefault="00B715A6" w:rsidP="00B715A6">
      <w:pPr>
        <w:adjustRightInd w:val="0"/>
        <w:snapToGrid w:val="0"/>
        <w:spacing w:line="580" w:lineRule="exact"/>
        <w:ind w:rightChars="600" w:right="1260"/>
        <w:jc w:val="right"/>
        <w:rPr>
          <w:rFonts w:ascii="仿宋_GB2312" w:eastAsia="仿宋_GB2312" w:hAnsi="仿宋_GB2312" w:cs="仿宋_GB2312"/>
          <w:sz w:val="32"/>
          <w:szCs w:val="32"/>
        </w:rPr>
      </w:pPr>
      <w:r w:rsidRPr="00B715A6">
        <w:rPr>
          <w:rFonts w:ascii="仿宋_GB2312" w:eastAsia="仿宋_GB2312" w:hAnsi="仿宋_GB2312" w:cs="仿宋_GB2312" w:hint="eastAsia"/>
          <w:sz w:val="32"/>
          <w:szCs w:val="32"/>
        </w:rPr>
        <w:t>2018年5月15日</w:t>
      </w:r>
    </w:p>
    <w:p w:rsidR="00B715A6" w:rsidRPr="00B715A6" w:rsidRDefault="00B715A6" w:rsidP="00B715A6">
      <w:pPr>
        <w:widowControl/>
        <w:spacing w:line="540" w:lineRule="exact"/>
        <w:jc w:val="left"/>
        <w:rPr>
          <w:rFonts w:ascii="黑体" w:eastAsia="黑体" w:hAnsi="黑体" w:cs="Times New Roman"/>
          <w:sz w:val="32"/>
          <w:szCs w:val="32"/>
        </w:rPr>
      </w:pPr>
      <w:r w:rsidRPr="00B715A6">
        <w:rPr>
          <w:rFonts w:ascii="仿宋_GB2312" w:eastAsia="仿宋_GB2312" w:hAnsi="仿宋_GB2312" w:cs="仿宋_GB2312" w:hint="eastAsia"/>
          <w:bCs/>
          <w:sz w:val="32"/>
          <w:szCs w:val="32"/>
        </w:rPr>
        <w:br w:type="page"/>
      </w:r>
      <w:r w:rsidRPr="00B715A6">
        <w:rPr>
          <w:rFonts w:ascii="黑体" w:eastAsia="黑体" w:hAnsi="黑体" w:cs="Times New Roman" w:hint="eastAsia"/>
          <w:sz w:val="32"/>
          <w:szCs w:val="32"/>
        </w:rPr>
        <w:lastRenderedPageBreak/>
        <w:t>附件1</w:t>
      </w:r>
    </w:p>
    <w:p w:rsidR="00B715A6" w:rsidRPr="00B715A6" w:rsidRDefault="00B715A6" w:rsidP="00B715A6">
      <w:pPr>
        <w:adjustRightInd w:val="0"/>
        <w:snapToGrid w:val="0"/>
        <w:spacing w:afterLines="50" w:after="156" w:line="580" w:lineRule="exact"/>
        <w:jc w:val="center"/>
        <w:rPr>
          <w:rFonts w:ascii="方正小标宋简体" w:eastAsia="方正小标宋简体" w:hAnsi="Times New Roman" w:cs="Times New Roman"/>
          <w:sz w:val="44"/>
          <w:szCs w:val="44"/>
        </w:rPr>
      </w:pPr>
      <w:r w:rsidRPr="00B715A6">
        <w:rPr>
          <w:rFonts w:ascii="方正小标宋简体" w:eastAsia="方正小标宋简体" w:hAnsi="Times New Roman" w:cs="Times New Roman" w:hint="eastAsia"/>
          <w:sz w:val="44"/>
          <w:szCs w:val="44"/>
        </w:rPr>
        <w:t>参选人材料填报表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462"/>
        <w:gridCol w:w="966"/>
        <w:gridCol w:w="1234"/>
        <w:gridCol w:w="1084"/>
        <w:gridCol w:w="234"/>
        <w:gridCol w:w="462"/>
        <w:gridCol w:w="247"/>
        <w:gridCol w:w="10"/>
        <w:gridCol w:w="1094"/>
        <w:gridCol w:w="1752"/>
      </w:tblGrid>
      <w:tr w:rsidR="00B715A6" w:rsidRPr="00B715A6" w:rsidTr="0096163D">
        <w:trPr>
          <w:cantSplit/>
          <w:trHeight w:val="555"/>
          <w:jc w:val="center"/>
        </w:trPr>
        <w:tc>
          <w:tcPr>
            <w:tcW w:w="515" w:type="dxa"/>
            <w:vMerge w:val="restart"/>
            <w:tcBorders>
              <w:top w:val="single" w:sz="6" w:space="0" w:color="auto"/>
              <w:left w:val="single" w:sz="6" w:space="0" w:color="auto"/>
            </w:tcBorders>
            <w:vAlign w:val="center"/>
          </w:tcPr>
          <w:p w:rsidR="00B715A6" w:rsidRPr="00B715A6" w:rsidRDefault="00B715A6" w:rsidP="00B715A6">
            <w:pPr>
              <w:spacing w:line="276" w:lineRule="auto"/>
              <w:jc w:val="center"/>
              <w:rPr>
                <w:rFonts w:ascii="汉仪书宋一简" w:eastAsia="汉仪书宋一简" w:hAnsi="方正小标宋简体" w:cs="Times New Roman"/>
                <w:szCs w:val="21"/>
              </w:rPr>
            </w:pPr>
            <w:r w:rsidRPr="00B715A6">
              <w:rPr>
                <w:rFonts w:ascii="汉仪书宋一简" w:eastAsia="汉仪书宋一简" w:hAnsi="方正小标宋简体" w:cs="Times New Roman" w:hint="eastAsia"/>
                <w:szCs w:val="21"/>
              </w:rPr>
              <w:t>申报单位</w:t>
            </w:r>
          </w:p>
        </w:tc>
        <w:tc>
          <w:tcPr>
            <w:tcW w:w="1462" w:type="dxa"/>
            <w:tcBorders>
              <w:top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单位名称</w:t>
            </w:r>
          </w:p>
        </w:tc>
        <w:tc>
          <w:tcPr>
            <w:tcW w:w="7083" w:type="dxa"/>
            <w:gridSpan w:val="9"/>
            <w:tcBorders>
              <w:top w:val="single" w:sz="6" w:space="0" w:color="auto"/>
              <w:right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415"/>
          <w:jc w:val="center"/>
        </w:trPr>
        <w:tc>
          <w:tcPr>
            <w:tcW w:w="515" w:type="dxa"/>
            <w:vMerge/>
            <w:tcBorders>
              <w:left w:val="single" w:sz="6" w:space="0" w:color="auto"/>
            </w:tcBorders>
            <w:vAlign w:val="center"/>
          </w:tcPr>
          <w:p w:rsidR="00B715A6" w:rsidRPr="00B715A6" w:rsidRDefault="00B715A6" w:rsidP="00B715A6">
            <w:pPr>
              <w:spacing w:line="276" w:lineRule="auto"/>
              <w:jc w:val="center"/>
              <w:rPr>
                <w:rFonts w:ascii="汉仪书宋一简" w:eastAsia="汉仪书宋一简" w:hAnsi="方正大标宋简体" w:cs="Times New Roman"/>
                <w:b/>
                <w:bCs/>
                <w:szCs w:val="21"/>
              </w:rPr>
            </w:pPr>
          </w:p>
        </w:tc>
        <w:tc>
          <w:tcPr>
            <w:tcW w:w="1462" w:type="dxa"/>
            <w:tcBorders>
              <w:top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单位负责人</w:t>
            </w:r>
          </w:p>
        </w:tc>
        <w:tc>
          <w:tcPr>
            <w:tcW w:w="966" w:type="dxa"/>
            <w:tcBorders>
              <w:top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234" w:type="dxa"/>
            <w:tcBorders>
              <w:top w:val="single" w:sz="6" w:space="0" w:color="auto"/>
            </w:tcBorders>
            <w:vAlign w:val="center"/>
          </w:tcPr>
          <w:p w:rsidR="00B715A6" w:rsidRPr="00B715A6" w:rsidRDefault="00B715A6" w:rsidP="00B715A6">
            <w:pPr>
              <w:spacing w:line="360" w:lineRule="auto"/>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联系方式</w:t>
            </w:r>
          </w:p>
        </w:tc>
        <w:tc>
          <w:tcPr>
            <w:tcW w:w="4883" w:type="dxa"/>
            <w:gridSpan w:val="7"/>
            <w:tcBorders>
              <w:top w:val="single" w:sz="6" w:space="0" w:color="auto"/>
              <w:right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812"/>
          <w:jc w:val="center"/>
        </w:trPr>
        <w:tc>
          <w:tcPr>
            <w:tcW w:w="515" w:type="dxa"/>
            <w:vMerge/>
            <w:tcBorders>
              <w:left w:val="single" w:sz="6" w:space="0" w:color="auto"/>
            </w:tcBorders>
          </w:tcPr>
          <w:p w:rsidR="00B715A6" w:rsidRPr="00B715A6" w:rsidRDefault="00B715A6" w:rsidP="00B715A6">
            <w:pPr>
              <w:rPr>
                <w:rFonts w:ascii="汉仪书宋一简" w:eastAsia="汉仪书宋一简" w:hAnsi="方正大标宋简体" w:cs="Times New Roman"/>
                <w:b/>
                <w:bCs/>
                <w:szCs w:val="21"/>
              </w:rPr>
            </w:pPr>
          </w:p>
        </w:tc>
        <w:tc>
          <w:tcPr>
            <w:tcW w:w="1462" w:type="dxa"/>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推选意见</w:t>
            </w:r>
          </w:p>
        </w:tc>
        <w:tc>
          <w:tcPr>
            <w:tcW w:w="7083" w:type="dxa"/>
            <w:gridSpan w:val="9"/>
            <w:tcBorders>
              <w:right w:val="single" w:sz="6" w:space="0" w:color="auto"/>
            </w:tcBorders>
            <w:vAlign w:val="bottom"/>
          </w:tcPr>
          <w:p w:rsidR="00B715A6" w:rsidRPr="00B715A6" w:rsidRDefault="00B715A6" w:rsidP="00B715A6">
            <w:pPr>
              <w:spacing w:line="360" w:lineRule="auto"/>
              <w:jc w:val="right"/>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（学校公章）</w:t>
            </w:r>
          </w:p>
        </w:tc>
      </w:tr>
      <w:tr w:rsidR="00B715A6" w:rsidRPr="00B715A6" w:rsidTr="0096163D">
        <w:trPr>
          <w:cantSplit/>
          <w:trHeight w:val="380"/>
          <w:jc w:val="center"/>
        </w:trPr>
        <w:tc>
          <w:tcPr>
            <w:tcW w:w="515" w:type="dxa"/>
            <w:vMerge w:val="restart"/>
            <w:tcBorders>
              <w:top w:val="single" w:sz="6" w:space="0" w:color="auto"/>
              <w:left w:val="single" w:sz="6" w:space="0" w:color="auto"/>
            </w:tcBorders>
            <w:vAlign w:val="center"/>
          </w:tcPr>
          <w:p w:rsidR="00B715A6" w:rsidRPr="00B715A6" w:rsidRDefault="00B715A6" w:rsidP="00B715A6">
            <w:pPr>
              <w:spacing w:line="276" w:lineRule="auto"/>
              <w:jc w:val="center"/>
              <w:rPr>
                <w:rFonts w:ascii="汉仪书宋一简" w:eastAsia="汉仪书宋一简" w:hAnsi="方正小标宋简体" w:cs="Times New Roman"/>
                <w:szCs w:val="21"/>
              </w:rPr>
            </w:pPr>
            <w:r w:rsidRPr="00B715A6">
              <w:rPr>
                <w:rFonts w:ascii="汉仪书宋一简" w:eastAsia="汉仪书宋一简" w:hAnsi="方正小标宋简体" w:cs="Times New Roman" w:hint="eastAsia"/>
                <w:szCs w:val="21"/>
              </w:rPr>
              <w:t>参选人基本情况</w:t>
            </w:r>
          </w:p>
        </w:tc>
        <w:tc>
          <w:tcPr>
            <w:tcW w:w="1462" w:type="dxa"/>
            <w:tcBorders>
              <w:top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姓名</w:t>
            </w:r>
          </w:p>
        </w:tc>
        <w:tc>
          <w:tcPr>
            <w:tcW w:w="966" w:type="dxa"/>
            <w:tcBorders>
              <w:top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234" w:type="dxa"/>
            <w:tcBorders>
              <w:top w:val="single" w:sz="6" w:space="0" w:color="auto"/>
            </w:tcBorders>
            <w:vAlign w:val="center"/>
          </w:tcPr>
          <w:p w:rsidR="00B715A6" w:rsidRPr="00B715A6" w:rsidRDefault="00B715A6" w:rsidP="00B715A6">
            <w:pPr>
              <w:spacing w:line="360" w:lineRule="auto"/>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 xml:space="preserve">  性别</w:t>
            </w:r>
          </w:p>
        </w:tc>
        <w:tc>
          <w:tcPr>
            <w:tcW w:w="1084" w:type="dxa"/>
            <w:tcBorders>
              <w:top w:val="single" w:sz="6" w:space="0" w:color="auto"/>
            </w:tcBorders>
            <w:vAlign w:val="center"/>
          </w:tcPr>
          <w:p w:rsidR="00B715A6" w:rsidRPr="00B715A6" w:rsidRDefault="00B715A6" w:rsidP="00B715A6">
            <w:pPr>
              <w:spacing w:line="360" w:lineRule="auto"/>
              <w:rPr>
                <w:rFonts w:ascii="汉仪书宋一简" w:eastAsia="汉仪书宋一简" w:hAnsi="华文仿宋" w:cs="Times New Roman"/>
                <w:szCs w:val="21"/>
              </w:rPr>
            </w:pPr>
          </w:p>
        </w:tc>
        <w:tc>
          <w:tcPr>
            <w:tcW w:w="953" w:type="dxa"/>
            <w:gridSpan w:val="4"/>
            <w:tcBorders>
              <w:top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民族</w:t>
            </w:r>
          </w:p>
        </w:tc>
        <w:tc>
          <w:tcPr>
            <w:tcW w:w="1094" w:type="dxa"/>
            <w:tcBorders>
              <w:top w:val="single" w:sz="6" w:space="0" w:color="auto"/>
            </w:tcBorders>
            <w:vAlign w:val="center"/>
          </w:tcPr>
          <w:p w:rsidR="00B715A6" w:rsidRPr="00B715A6" w:rsidRDefault="00B715A6" w:rsidP="00B715A6">
            <w:pPr>
              <w:spacing w:line="360" w:lineRule="auto"/>
              <w:rPr>
                <w:rFonts w:ascii="汉仪书宋一简" w:eastAsia="汉仪书宋一简" w:hAnsi="华文仿宋" w:cs="Times New Roman"/>
                <w:szCs w:val="21"/>
              </w:rPr>
            </w:pPr>
          </w:p>
        </w:tc>
        <w:tc>
          <w:tcPr>
            <w:tcW w:w="1752" w:type="dxa"/>
            <w:vMerge w:val="restart"/>
            <w:tcBorders>
              <w:top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照片</w:t>
            </w:r>
          </w:p>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（证件照）</w:t>
            </w:r>
          </w:p>
        </w:tc>
      </w:tr>
      <w:tr w:rsidR="00B715A6" w:rsidRPr="00B715A6" w:rsidTr="0096163D">
        <w:trPr>
          <w:cantSplit/>
          <w:trHeight w:val="130"/>
          <w:jc w:val="center"/>
        </w:trPr>
        <w:tc>
          <w:tcPr>
            <w:tcW w:w="515" w:type="dxa"/>
            <w:vMerge/>
            <w:tcBorders>
              <w:left w:val="single" w:sz="6" w:space="0" w:color="auto"/>
            </w:tcBorders>
          </w:tcPr>
          <w:p w:rsidR="00B715A6" w:rsidRPr="00B715A6" w:rsidRDefault="00B715A6" w:rsidP="00B715A6">
            <w:pPr>
              <w:jc w:val="center"/>
              <w:rPr>
                <w:rFonts w:ascii="汉仪书宋一简" w:eastAsia="汉仪书宋一简" w:hAnsi="Times New Roman" w:cs="Times New Roman"/>
                <w:szCs w:val="21"/>
              </w:rPr>
            </w:pPr>
          </w:p>
        </w:tc>
        <w:tc>
          <w:tcPr>
            <w:tcW w:w="1462" w:type="dxa"/>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政治面貌</w:t>
            </w:r>
          </w:p>
        </w:tc>
        <w:tc>
          <w:tcPr>
            <w:tcW w:w="966" w:type="dxa"/>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234" w:type="dxa"/>
            <w:tcBorders>
              <w:bottom w:val="nil"/>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出生年月</w:t>
            </w:r>
          </w:p>
        </w:tc>
        <w:tc>
          <w:tcPr>
            <w:tcW w:w="1084" w:type="dxa"/>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953" w:type="dxa"/>
            <w:gridSpan w:val="4"/>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学历</w:t>
            </w:r>
          </w:p>
        </w:tc>
        <w:tc>
          <w:tcPr>
            <w:tcW w:w="1094" w:type="dxa"/>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52" w:type="dxa"/>
            <w:vMerge/>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130"/>
          <w:jc w:val="center"/>
        </w:trPr>
        <w:tc>
          <w:tcPr>
            <w:tcW w:w="515" w:type="dxa"/>
            <w:vMerge/>
            <w:tcBorders>
              <w:left w:val="single" w:sz="6" w:space="0" w:color="auto"/>
            </w:tcBorders>
          </w:tcPr>
          <w:p w:rsidR="00B715A6" w:rsidRPr="00B715A6" w:rsidRDefault="00B715A6" w:rsidP="00B715A6">
            <w:pPr>
              <w:jc w:val="center"/>
              <w:rPr>
                <w:rFonts w:ascii="汉仪书宋一简" w:eastAsia="汉仪书宋一简" w:hAnsi="Times New Roman" w:cs="Times New Roman"/>
                <w:szCs w:val="21"/>
              </w:rPr>
            </w:pPr>
          </w:p>
        </w:tc>
        <w:tc>
          <w:tcPr>
            <w:tcW w:w="1462" w:type="dxa"/>
            <w:tcBorders>
              <w:bottom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任教年限</w:t>
            </w:r>
          </w:p>
        </w:tc>
        <w:tc>
          <w:tcPr>
            <w:tcW w:w="966" w:type="dxa"/>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234" w:type="dxa"/>
            <w:tcBorders>
              <w:bottom w:val="nil"/>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联系电话</w:t>
            </w:r>
          </w:p>
        </w:tc>
        <w:tc>
          <w:tcPr>
            <w:tcW w:w="1318" w:type="dxa"/>
            <w:gridSpan w:val="2"/>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709" w:type="dxa"/>
            <w:gridSpan w:val="2"/>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类别</w:t>
            </w:r>
          </w:p>
        </w:tc>
        <w:tc>
          <w:tcPr>
            <w:tcW w:w="1104" w:type="dxa"/>
            <w:gridSpan w:val="2"/>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52" w:type="dxa"/>
            <w:vMerge/>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130"/>
          <w:jc w:val="center"/>
        </w:trPr>
        <w:tc>
          <w:tcPr>
            <w:tcW w:w="515" w:type="dxa"/>
            <w:vMerge/>
            <w:tcBorders>
              <w:left w:val="single" w:sz="6" w:space="0" w:color="auto"/>
            </w:tcBorders>
          </w:tcPr>
          <w:p w:rsidR="00B715A6" w:rsidRPr="00B715A6" w:rsidRDefault="00B715A6" w:rsidP="00B715A6">
            <w:pPr>
              <w:jc w:val="center"/>
              <w:rPr>
                <w:rFonts w:ascii="汉仪书宋一简" w:eastAsia="汉仪书宋一简" w:hAnsi="Times New Roman" w:cs="Times New Roman"/>
                <w:szCs w:val="21"/>
              </w:rPr>
            </w:pPr>
          </w:p>
        </w:tc>
        <w:tc>
          <w:tcPr>
            <w:tcW w:w="2428" w:type="dxa"/>
            <w:gridSpan w:val="2"/>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身份证号</w:t>
            </w:r>
          </w:p>
        </w:tc>
        <w:tc>
          <w:tcPr>
            <w:tcW w:w="4365" w:type="dxa"/>
            <w:gridSpan w:val="7"/>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52" w:type="dxa"/>
            <w:vMerge/>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130"/>
          <w:jc w:val="center"/>
        </w:trPr>
        <w:tc>
          <w:tcPr>
            <w:tcW w:w="515" w:type="dxa"/>
            <w:vMerge/>
            <w:tcBorders>
              <w:left w:val="single" w:sz="6" w:space="0" w:color="auto"/>
            </w:tcBorders>
          </w:tcPr>
          <w:p w:rsidR="00B715A6" w:rsidRPr="00B715A6" w:rsidRDefault="00B715A6" w:rsidP="00B715A6">
            <w:pPr>
              <w:jc w:val="center"/>
              <w:rPr>
                <w:rFonts w:ascii="汉仪书宋一简" w:eastAsia="汉仪书宋一简" w:hAnsi="Times New Roman" w:cs="Times New Roman"/>
                <w:szCs w:val="21"/>
              </w:rPr>
            </w:pPr>
          </w:p>
        </w:tc>
        <w:tc>
          <w:tcPr>
            <w:tcW w:w="2428" w:type="dxa"/>
            <w:gridSpan w:val="2"/>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教师资格证书编号</w:t>
            </w:r>
          </w:p>
        </w:tc>
        <w:tc>
          <w:tcPr>
            <w:tcW w:w="4365" w:type="dxa"/>
            <w:gridSpan w:val="7"/>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52" w:type="dxa"/>
            <w:vMerge/>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130"/>
          <w:jc w:val="center"/>
        </w:trPr>
        <w:tc>
          <w:tcPr>
            <w:tcW w:w="515" w:type="dxa"/>
            <w:vMerge/>
            <w:tcBorders>
              <w:left w:val="single" w:sz="6" w:space="0" w:color="auto"/>
            </w:tcBorders>
          </w:tcPr>
          <w:p w:rsidR="00B715A6" w:rsidRPr="00B715A6" w:rsidRDefault="00B715A6" w:rsidP="00B715A6">
            <w:pPr>
              <w:jc w:val="center"/>
              <w:rPr>
                <w:rFonts w:ascii="汉仪书宋一简" w:eastAsia="汉仪书宋一简" w:hAnsi="Times New Roman" w:cs="Times New Roman"/>
                <w:szCs w:val="21"/>
              </w:rPr>
            </w:pPr>
          </w:p>
        </w:tc>
        <w:tc>
          <w:tcPr>
            <w:tcW w:w="1462" w:type="dxa"/>
            <w:tcBorders>
              <w:bottom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工作单位</w:t>
            </w:r>
          </w:p>
        </w:tc>
        <w:tc>
          <w:tcPr>
            <w:tcW w:w="2200" w:type="dxa"/>
            <w:gridSpan w:val="2"/>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80" w:type="dxa"/>
            <w:gridSpan w:val="3"/>
            <w:tcBorders>
              <w:bottom w:val="single" w:sz="6" w:space="0" w:color="auto"/>
            </w:tcBorders>
            <w:vAlign w:val="center"/>
          </w:tcPr>
          <w:p w:rsidR="00B715A6" w:rsidRPr="00B715A6" w:rsidRDefault="00B715A6" w:rsidP="00B715A6">
            <w:pPr>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专业技术职务</w:t>
            </w:r>
          </w:p>
        </w:tc>
        <w:tc>
          <w:tcPr>
            <w:tcW w:w="1351" w:type="dxa"/>
            <w:gridSpan w:val="3"/>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c>
          <w:tcPr>
            <w:tcW w:w="1752" w:type="dxa"/>
            <w:vMerge/>
            <w:tcBorders>
              <w:bottom w:val="single" w:sz="6"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p>
        </w:tc>
      </w:tr>
      <w:tr w:rsidR="00B715A6" w:rsidRPr="00B715A6" w:rsidTr="0096163D">
        <w:trPr>
          <w:cantSplit/>
          <w:trHeight w:val="1290"/>
          <w:jc w:val="center"/>
        </w:trPr>
        <w:tc>
          <w:tcPr>
            <w:tcW w:w="515" w:type="dxa"/>
            <w:vMerge/>
            <w:tcBorders>
              <w:left w:val="single" w:sz="6" w:space="0" w:color="auto"/>
            </w:tcBorders>
            <w:vAlign w:val="center"/>
          </w:tcPr>
          <w:p w:rsidR="00B715A6" w:rsidRPr="00B715A6" w:rsidRDefault="00B715A6" w:rsidP="00B715A6">
            <w:pPr>
              <w:jc w:val="center"/>
              <w:rPr>
                <w:rFonts w:ascii="汉仪书宋一简" w:eastAsia="汉仪书宋一简" w:hAnsi="Times New Roman" w:cs="Times New Roman"/>
                <w:b/>
                <w:bCs/>
                <w:szCs w:val="21"/>
              </w:rPr>
            </w:pPr>
          </w:p>
        </w:tc>
        <w:tc>
          <w:tcPr>
            <w:tcW w:w="1462" w:type="dxa"/>
            <w:tcBorders>
              <w:top w:val="single" w:sz="6" w:space="0" w:color="auto"/>
              <w:right w:val="single" w:sz="4" w:space="0" w:color="auto"/>
            </w:tcBorders>
            <w:vAlign w:val="center"/>
          </w:tcPr>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学习工作</w:t>
            </w:r>
          </w:p>
          <w:p w:rsidR="00B715A6" w:rsidRPr="00B715A6" w:rsidRDefault="00B715A6" w:rsidP="00B715A6">
            <w:pPr>
              <w:spacing w:line="360"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经历</w:t>
            </w:r>
          </w:p>
        </w:tc>
        <w:tc>
          <w:tcPr>
            <w:tcW w:w="7083" w:type="dxa"/>
            <w:gridSpan w:val="9"/>
            <w:tcBorders>
              <w:top w:val="single" w:sz="6" w:space="0" w:color="auto"/>
              <w:left w:val="single" w:sz="4" w:space="0" w:color="auto"/>
              <w:right w:val="single" w:sz="6" w:space="0" w:color="auto"/>
            </w:tcBorders>
          </w:tcPr>
          <w:p w:rsidR="00B715A6" w:rsidRPr="00B715A6" w:rsidRDefault="00B715A6" w:rsidP="00B715A6">
            <w:pPr>
              <w:spacing w:line="276" w:lineRule="auto"/>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（学习经历从高中后填起）</w:t>
            </w:r>
          </w:p>
        </w:tc>
      </w:tr>
      <w:tr w:rsidR="00B715A6" w:rsidRPr="00B715A6" w:rsidTr="0096163D">
        <w:trPr>
          <w:cantSplit/>
          <w:trHeight w:val="1516"/>
          <w:jc w:val="center"/>
        </w:trPr>
        <w:tc>
          <w:tcPr>
            <w:tcW w:w="515" w:type="dxa"/>
            <w:vMerge/>
            <w:tcBorders>
              <w:left w:val="single" w:sz="6" w:space="0" w:color="auto"/>
            </w:tcBorders>
            <w:vAlign w:val="center"/>
          </w:tcPr>
          <w:p w:rsidR="00B715A6" w:rsidRPr="00B715A6" w:rsidRDefault="00B715A6" w:rsidP="00B715A6">
            <w:pPr>
              <w:jc w:val="center"/>
              <w:rPr>
                <w:rFonts w:ascii="汉仪书宋一简" w:eastAsia="汉仪书宋一简" w:hAnsi="Times New Roman" w:cs="Times New Roman"/>
                <w:b/>
                <w:bCs/>
                <w:szCs w:val="21"/>
              </w:rPr>
            </w:pPr>
          </w:p>
        </w:tc>
        <w:tc>
          <w:tcPr>
            <w:tcW w:w="1462" w:type="dxa"/>
            <w:tcBorders>
              <w:top w:val="single" w:sz="6" w:space="0" w:color="auto"/>
              <w:right w:val="single" w:sz="6" w:space="0" w:color="auto"/>
            </w:tcBorders>
            <w:vAlign w:val="center"/>
          </w:tcPr>
          <w:p w:rsidR="00B715A6" w:rsidRPr="00B715A6" w:rsidRDefault="00B715A6" w:rsidP="00B715A6">
            <w:pPr>
              <w:spacing w:line="276" w:lineRule="auto"/>
              <w:jc w:val="center"/>
              <w:rPr>
                <w:rFonts w:ascii="汉仪书宋一简" w:eastAsia="汉仪书宋一简" w:hAnsi="华文仿宋" w:cs="Times New Roman"/>
                <w:szCs w:val="21"/>
              </w:rPr>
            </w:pPr>
            <w:r w:rsidRPr="00B715A6">
              <w:rPr>
                <w:rFonts w:ascii="汉仪书宋一简" w:eastAsia="汉仪书宋一简" w:hAnsi="华文仿宋" w:cs="Times New Roman" w:hint="eastAsia"/>
                <w:szCs w:val="21"/>
              </w:rPr>
              <w:t>何时何地</w:t>
            </w:r>
            <w:proofErr w:type="gramStart"/>
            <w:r w:rsidRPr="00B715A6">
              <w:rPr>
                <w:rFonts w:ascii="汉仪书宋一简" w:eastAsia="汉仪书宋一简" w:hAnsi="华文仿宋" w:cs="Times New Roman" w:hint="eastAsia"/>
                <w:szCs w:val="21"/>
              </w:rPr>
              <w:t>受过何奖励</w:t>
            </w:r>
            <w:proofErr w:type="gramEnd"/>
          </w:p>
        </w:tc>
        <w:tc>
          <w:tcPr>
            <w:tcW w:w="7083" w:type="dxa"/>
            <w:gridSpan w:val="9"/>
            <w:tcBorders>
              <w:top w:val="single" w:sz="6" w:space="0" w:color="auto"/>
              <w:left w:val="single" w:sz="6" w:space="0" w:color="auto"/>
              <w:right w:val="single" w:sz="6" w:space="0" w:color="auto"/>
            </w:tcBorders>
            <w:vAlign w:val="center"/>
          </w:tcPr>
          <w:p w:rsidR="00B715A6" w:rsidRPr="00B715A6" w:rsidRDefault="00B715A6" w:rsidP="00B715A6">
            <w:pPr>
              <w:spacing w:line="360" w:lineRule="auto"/>
              <w:rPr>
                <w:rFonts w:ascii="汉仪书宋一简" w:eastAsia="汉仪书宋一简" w:hAnsi="华文仿宋" w:cs="Times New Roman"/>
                <w:szCs w:val="21"/>
              </w:rPr>
            </w:pPr>
          </w:p>
        </w:tc>
      </w:tr>
      <w:tr w:rsidR="00B715A6" w:rsidRPr="00B715A6" w:rsidTr="0096163D">
        <w:trPr>
          <w:cantSplit/>
          <w:trHeight w:val="1760"/>
          <w:jc w:val="center"/>
        </w:trPr>
        <w:tc>
          <w:tcPr>
            <w:tcW w:w="1977" w:type="dxa"/>
            <w:gridSpan w:val="2"/>
            <w:tcBorders>
              <w:left w:val="single" w:sz="6" w:space="0" w:color="auto"/>
            </w:tcBorders>
            <w:vAlign w:val="center"/>
          </w:tcPr>
          <w:p w:rsidR="00B715A6" w:rsidRPr="00B715A6" w:rsidRDefault="00B715A6" w:rsidP="00B715A6">
            <w:pPr>
              <w:spacing w:line="276" w:lineRule="auto"/>
              <w:jc w:val="center"/>
              <w:rPr>
                <w:rFonts w:ascii="汉仪书宋一简" w:eastAsia="汉仪书宋一简" w:hAnsi="方正小标宋简体" w:cs="Times New Roman"/>
                <w:szCs w:val="21"/>
              </w:rPr>
            </w:pPr>
            <w:r w:rsidRPr="00B715A6">
              <w:rPr>
                <w:rFonts w:ascii="汉仪书宋一简" w:eastAsia="汉仪书宋一简" w:hAnsi="方正小标宋简体" w:cs="Times New Roman" w:hint="eastAsia"/>
                <w:szCs w:val="21"/>
              </w:rPr>
              <w:t>事迹介绍</w:t>
            </w:r>
          </w:p>
          <w:p w:rsidR="00B715A6" w:rsidRPr="00B715A6" w:rsidRDefault="00B715A6" w:rsidP="00B715A6">
            <w:pPr>
              <w:spacing w:line="276" w:lineRule="auto"/>
              <w:jc w:val="center"/>
              <w:rPr>
                <w:rFonts w:ascii="汉仪书宋一简" w:eastAsia="汉仪书宋一简" w:hAnsi="方正小标宋简体" w:cs="Times New Roman"/>
                <w:szCs w:val="21"/>
              </w:rPr>
            </w:pPr>
            <w:r w:rsidRPr="00B715A6">
              <w:rPr>
                <w:rFonts w:ascii="汉仪书宋一简" w:eastAsia="汉仪书宋一简" w:hAnsi="方正小标宋简体" w:cs="Times New Roman" w:hint="eastAsia"/>
                <w:szCs w:val="21"/>
              </w:rPr>
              <w:t>（可附页）</w:t>
            </w:r>
          </w:p>
        </w:tc>
        <w:tc>
          <w:tcPr>
            <w:tcW w:w="7083" w:type="dxa"/>
            <w:gridSpan w:val="9"/>
            <w:tcBorders>
              <w:left w:val="single" w:sz="6" w:space="0" w:color="auto"/>
            </w:tcBorders>
            <w:vAlign w:val="center"/>
          </w:tcPr>
          <w:p w:rsidR="00B715A6" w:rsidRPr="00B715A6" w:rsidRDefault="00B715A6" w:rsidP="00B715A6">
            <w:pPr>
              <w:spacing w:line="276" w:lineRule="auto"/>
              <w:jc w:val="left"/>
              <w:rPr>
                <w:rFonts w:ascii="汉仪书宋一简" w:eastAsia="汉仪书宋一简" w:hAnsi="Times New Roman" w:cs="Times New Roman"/>
                <w:szCs w:val="21"/>
              </w:rPr>
            </w:pPr>
            <w:r w:rsidRPr="00B715A6">
              <w:rPr>
                <w:rFonts w:ascii="汉仪书宋一简" w:eastAsia="汉仪书宋一简" w:hAnsi="Times New Roman" w:cs="Times New Roman"/>
                <w:szCs w:val="21"/>
              </w:rPr>
              <w:t>3000-5000字</w:t>
            </w:r>
          </w:p>
        </w:tc>
      </w:tr>
    </w:tbl>
    <w:p w:rsidR="00B715A6" w:rsidRPr="00B715A6" w:rsidRDefault="00B715A6" w:rsidP="00B715A6">
      <w:pPr>
        <w:adjustRightInd w:val="0"/>
        <w:snapToGrid w:val="0"/>
        <w:spacing w:line="580" w:lineRule="exact"/>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注：单位名称一栏，中等及以下学校填写学校名称；高等学校填写学校+学院名称，如：×大学（学院）×学院（系）。类别栏中可填小学、初中、高中、中职、幼教、特教或大学。</w:t>
      </w:r>
    </w:p>
    <w:p w:rsidR="00B715A6" w:rsidRPr="00B715A6" w:rsidRDefault="00B715A6" w:rsidP="00B715A6">
      <w:pPr>
        <w:spacing w:beforeLines="50" w:before="156" w:afterLines="50" w:after="156"/>
        <w:jc w:val="left"/>
        <w:rPr>
          <w:rFonts w:ascii="黑体" w:eastAsia="黑体" w:hAnsi="黑体" w:cs="Times New Roman"/>
          <w:sz w:val="32"/>
          <w:szCs w:val="32"/>
        </w:rPr>
      </w:pPr>
    </w:p>
    <w:p w:rsidR="00B715A6" w:rsidRPr="00B715A6" w:rsidRDefault="00B715A6" w:rsidP="00B715A6">
      <w:pPr>
        <w:spacing w:beforeLines="50" w:before="156" w:afterLines="50" w:after="156"/>
        <w:jc w:val="left"/>
        <w:rPr>
          <w:rFonts w:ascii="黑体" w:eastAsia="黑体" w:hAnsi="黑体" w:cs="Times New Roman"/>
          <w:sz w:val="32"/>
          <w:szCs w:val="32"/>
        </w:rPr>
      </w:pPr>
    </w:p>
    <w:p w:rsidR="00B715A6" w:rsidRPr="00B715A6" w:rsidRDefault="00B715A6" w:rsidP="00B715A6">
      <w:pPr>
        <w:spacing w:beforeLines="50" w:before="156" w:afterLines="50" w:after="156"/>
        <w:jc w:val="left"/>
        <w:rPr>
          <w:rFonts w:ascii="方正小标宋简体" w:eastAsia="方正小标宋简体" w:hAnsi="宋体" w:cs="宋体"/>
          <w:kern w:val="0"/>
          <w:sz w:val="44"/>
          <w:szCs w:val="44"/>
        </w:rPr>
      </w:pPr>
      <w:r w:rsidRPr="00B715A6">
        <w:rPr>
          <w:rFonts w:ascii="黑体" w:eastAsia="黑体" w:hAnsi="黑体" w:cs="Times New Roman" w:hint="eastAsia"/>
          <w:sz w:val="32"/>
          <w:szCs w:val="32"/>
        </w:rPr>
        <w:lastRenderedPageBreak/>
        <w:t>附件2</w:t>
      </w:r>
    </w:p>
    <w:p w:rsidR="00B715A6" w:rsidRPr="00B715A6" w:rsidRDefault="00B715A6" w:rsidP="00B715A6">
      <w:pPr>
        <w:spacing w:beforeLines="50" w:before="156" w:afterLines="50" w:after="156"/>
        <w:jc w:val="center"/>
        <w:rPr>
          <w:rFonts w:ascii="方正小标宋简体" w:eastAsia="方正小标宋简体" w:hAnsi="宋体" w:cs="宋体"/>
          <w:kern w:val="0"/>
          <w:sz w:val="44"/>
          <w:szCs w:val="44"/>
        </w:rPr>
      </w:pPr>
      <w:r w:rsidRPr="00B715A6">
        <w:rPr>
          <w:rFonts w:ascii="方正小标宋简体" w:eastAsia="方正小标宋简体" w:hAnsi="宋体" w:cs="宋体" w:hint="eastAsia"/>
          <w:kern w:val="0"/>
          <w:sz w:val="44"/>
          <w:szCs w:val="44"/>
        </w:rPr>
        <w:t>“2018齐鲁最美教师”推荐名额分配表</w:t>
      </w:r>
    </w:p>
    <w:tbl>
      <w:tblPr>
        <w:tblW w:w="43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6"/>
        <w:gridCol w:w="3254"/>
      </w:tblGrid>
      <w:tr w:rsidR="00B715A6" w:rsidRPr="00B715A6" w:rsidTr="0096163D">
        <w:trPr>
          <w:trHeight w:val="454"/>
          <w:jc w:val="center"/>
        </w:trPr>
        <w:tc>
          <w:tcPr>
            <w:tcW w:w="1116" w:type="dxa"/>
            <w:vAlign w:val="center"/>
          </w:tcPr>
          <w:p w:rsidR="00B715A6" w:rsidRPr="00B715A6" w:rsidRDefault="00B715A6" w:rsidP="00B715A6">
            <w:pPr>
              <w:jc w:val="center"/>
              <w:rPr>
                <w:rFonts w:ascii="黑体" w:eastAsia="黑体" w:hAnsi="黑体" w:cs="Times New Roman"/>
                <w:szCs w:val="21"/>
              </w:rPr>
            </w:pPr>
            <w:r w:rsidRPr="00B715A6">
              <w:rPr>
                <w:rFonts w:ascii="黑体" w:eastAsia="黑体" w:hAnsi="黑体" w:cs="Times New Roman" w:hint="eastAsia"/>
                <w:szCs w:val="21"/>
              </w:rPr>
              <w:t>市</w:t>
            </w:r>
          </w:p>
        </w:tc>
        <w:tc>
          <w:tcPr>
            <w:tcW w:w="3254" w:type="dxa"/>
            <w:vAlign w:val="center"/>
          </w:tcPr>
          <w:p w:rsidR="00B715A6" w:rsidRPr="00B715A6" w:rsidRDefault="00B715A6" w:rsidP="00B715A6">
            <w:pPr>
              <w:jc w:val="center"/>
              <w:rPr>
                <w:rFonts w:ascii="黑体" w:eastAsia="黑体" w:hAnsi="黑体" w:cs="Times New Roman"/>
                <w:szCs w:val="21"/>
              </w:rPr>
            </w:pPr>
            <w:r w:rsidRPr="00B715A6">
              <w:rPr>
                <w:rFonts w:ascii="黑体" w:eastAsia="黑体" w:hAnsi="黑体" w:cs="Times New Roman" w:hint="eastAsia"/>
                <w:szCs w:val="21"/>
              </w:rPr>
              <w:t>数量</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济南市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13</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青岛市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17</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淄博市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8</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枣庄市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6</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东营市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4</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烟台市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11</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潍坊市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18</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济宁市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13</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泰安市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9</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威海市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4</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日照市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5</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莱芜市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3</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临沂市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19</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德州市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9</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聊城市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9</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滨州市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7</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菏泽市</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Times New Roman"/>
                <w:szCs w:val="21"/>
              </w:rPr>
            </w:pPr>
            <w:r w:rsidRPr="00B715A6">
              <w:rPr>
                <w:rFonts w:ascii="汉仪书宋一简" w:eastAsia="汉仪书宋一简" w:hAnsi="黑体" w:cs="Times New Roman" w:hint="eastAsia"/>
                <w:szCs w:val="21"/>
              </w:rPr>
              <w:t>15</w:t>
            </w:r>
          </w:p>
        </w:tc>
      </w:tr>
      <w:tr w:rsidR="00B715A6" w:rsidRPr="00B715A6" w:rsidTr="0096163D">
        <w:trPr>
          <w:trHeight w:val="390"/>
          <w:jc w:val="center"/>
        </w:trPr>
        <w:tc>
          <w:tcPr>
            <w:tcW w:w="1116" w:type="dxa"/>
            <w:vAlign w:val="center"/>
          </w:tcPr>
          <w:p w:rsidR="00B715A6" w:rsidRPr="00B715A6" w:rsidRDefault="00B715A6" w:rsidP="00B715A6">
            <w:pPr>
              <w:jc w:val="center"/>
              <w:rPr>
                <w:rFonts w:ascii="汉仪书宋一简" w:eastAsia="汉仪书宋一简" w:hAnsi="Times New Roman" w:cs="Times New Roman"/>
                <w:szCs w:val="21"/>
              </w:rPr>
            </w:pPr>
            <w:r w:rsidRPr="00B715A6">
              <w:rPr>
                <w:rFonts w:ascii="汉仪书宋一简" w:eastAsia="汉仪书宋一简" w:hAnsi="Times New Roman" w:cs="Times New Roman" w:hint="eastAsia"/>
                <w:szCs w:val="21"/>
              </w:rPr>
              <w:t>总计</w:t>
            </w:r>
          </w:p>
        </w:tc>
        <w:tc>
          <w:tcPr>
            <w:tcW w:w="3254" w:type="dxa"/>
            <w:vAlign w:val="center"/>
          </w:tcPr>
          <w:p w:rsidR="00B715A6" w:rsidRPr="00B715A6" w:rsidRDefault="00B715A6" w:rsidP="00B715A6">
            <w:pPr>
              <w:adjustRightInd w:val="0"/>
              <w:snapToGrid w:val="0"/>
              <w:spacing w:line="240" w:lineRule="atLeast"/>
              <w:jc w:val="center"/>
              <w:rPr>
                <w:rFonts w:ascii="汉仪书宋一简" w:eastAsia="汉仪书宋一简" w:hAnsi="黑体" w:cs="宋体"/>
                <w:kern w:val="0"/>
                <w:szCs w:val="21"/>
              </w:rPr>
            </w:pPr>
            <w:r w:rsidRPr="00B715A6">
              <w:rPr>
                <w:rFonts w:ascii="汉仪书宋一简" w:eastAsia="汉仪书宋一简" w:hAnsi="黑体" w:cs="宋体" w:hint="eastAsia"/>
                <w:kern w:val="0"/>
                <w:szCs w:val="21"/>
              </w:rPr>
              <w:t>170</w:t>
            </w:r>
          </w:p>
        </w:tc>
      </w:tr>
    </w:tbl>
    <w:p w:rsidR="00B715A6" w:rsidRPr="00B715A6" w:rsidRDefault="00B715A6" w:rsidP="00B715A6">
      <w:pPr>
        <w:spacing w:line="580" w:lineRule="exact"/>
        <w:rPr>
          <w:rFonts w:ascii="Times New Roman" w:eastAsia="宋体" w:hAnsi="Times New Roman" w:cs="Times New Roman"/>
          <w:szCs w:val="24"/>
        </w:rPr>
      </w:pPr>
    </w:p>
    <w:p w:rsidR="001C2F09" w:rsidRDefault="001C2F09"/>
    <w:sectPr w:rsidR="001C2F09">
      <w:footerReference w:type="even" r:id="rId7"/>
      <w:footerReference w:type="default" r:id="rId8"/>
      <w:pgSz w:w="11906" w:h="16838"/>
      <w:pgMar w:top="993" w:right="1531" w:bottom="1134" w:left="1531" w:header="851" w:footer="164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09" w:rsidRDefault="00E64309" w:rsidP="00B715A6">
      <w:r>
        <w:separator/>
      </w:r>
    </w:p>
  </w:endnote>
  <w:endnote w:type="continuationSeparator" w:id="0">
    <w:p w:rsidR="00E64309" w:rsidRDefault="00E64309" w:rsidP="00B7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书宋一简">
    <w:altName w:val="宋体"/>
    <w:charset w:val="86"/>
    <w:family w:val="modern"/>
    <w:pitch w:val="default"/>
    <w:sig w:usb0="00000000" w:usb1="00000000" w:usb2="00000012" w:usb3="00000000" w:csb0="00040000" w:csb1="00000000"/>
  </w:font>
  <w:font w:name="方正大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EF" w:rsidRDefault="00BC48E2">
    <w:pPr>
      <w:pStyle w:val="a4"/>
      <w:framePr w:wrap="around" w:vAnchor="text" w:hAnchor="margin" w:xAlign="outside" w:y="1"/>
      <w:rPr>
        <w:rStyle w:val="a6"/>
      </w:rPr>
    </w:pPr>
    <w:r>
      <w:fldChar w:fldCharType="begin"/>
    </w:r>
    <w:r>
      <w:rPr>
        <w:rStyle w:val="a6"/>
      </w:rPr>
      <w:instrText xml:space="preserve">PAGE  </w:instrText>
    </w:r>
    <w:r>
      <w:fldChar w:fldCharType="end"/>
    </w:r>
  </w:p>
  <w:p w:rsidR="002271EF" w:rsidRDefault="00E6430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1EF" w:rsidRDefault="00BC48E2">
    <w:pPr>
      <w:pStyle w:val="a4"/>
      <w:framePr w:wrap="around" w:vAnchor="text" w:hAnchor="margin" w:xAlign="outside" w:y="1"/>
      <w:ind w:leftChars="150" w:left="315" w:rightChars="150" w:right="315"/>
      <w:rPr>
        <w:rStyle w:val="a6"/>
        <w:sz w:val="28"/>
        <w:szCs w:val="28"/>
      </w:rPr>
    </w:pPr>
    <w:r>
      <w:rPr>
        <w:rStyle w:val="a6"/>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sidR="00883FB2">
      <w:rPr>
        <w:rStyle w:val="a6"/>
        <w:noProof/>
        <w:sz w:val="28"/>
        <w:szCs w:val="28"/>
      </w:rPr>
      <w:t>2</w:t>
    </w:r>
    <w:r>
      <w:rPr>
        <w:sz w:val="28"/>
        <w:szCs w:val="28"/>
      </w:rPr>
      <w:fldChar w:fldCharType="end"/>
    </w:r>
    <w:r>
      <w:rPr>
        <w:rStyle w:val="a6"/>
        <w:sz w:val="28"/>
        <w:szCs w:val="28"/>
      </w:rPr>
      <w:t xml:space="preserve"> —</w:t>
    </w:r>
  </w:p>
  <w:p w:rsidR="002271EF" w:rsidRDefault="00E6430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09" w:rsidRDefault="00E64309" w:rsidP="00B715A6">
      <w:r>
        <w:separator/>
      </w:r>
    </w:p>
  </w:footnote>
  <w:footnote w:type="continuationSeparator" w:id="0">
    <w:p w:rsidR="00E64309" w:rsidRDefault="00E64309" w:rsidP="00B71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09"/>
    <w:rsid w:val="00053B7B"/>
    <w:rsid w:val="00060870"/>
    <w:rsid w:val="0009067E"/>
    <w:rsid w:val="000F6329"/>
    <w:rsid w:val="00115450"/>
    <w:rsid w:val="00116422"/>
    <w:rsid w:val="00117BF6"/>
    <w:rsid w:val="0013198C"/>
    <w:rsid w:val="00151763"/>
    <w:rsid w:val="0016467C"/>
    <w:rsid w:val="001A585C"/>
    <w:rsid w:val="001C2F09"/>
    <w:rsid w:val="001E546C"/>
    <w:rsid w:val="001E7BB0"/>
    <w:rsid w:val="001F0C72"/>
    <w:rsid w:val="00203D0A"/>
    <w:rsid w:val="00220222"/>
    <w:rsid w:val="00253345"/>
    <w:rsid w:val="002628FA"/>
    <w:rsid w:val="002819D0"/>
    <w:rsid w:val="002A0728"/>
    <w:rsid w:val="002C3285"/>
    <w:rsid w:val="002D6B36"/>
    <w:rsid w:val="002F0C5B"/>
    <w:rsid w:val="002F5423"/>
    <w:rsid w:val="00300220"/>
    <w:rsid w:val="00343D3E"/>
    <w:rsid w:val="00352E93"/>
    <w:rsid w:val="0036656A"/>
    <w:rsid w:val="003772E8"/>
    <w:rsid w:val="00393ABC"/>
    <w:rsid w:val="003A7CCE"/>
    <w:rsid w:val="003B2CD6"/>
    <w:rsid w:val="003C23E0"/>
    <w:rsid w:val="004017B0"/>
    <w:rsid w:val="00402446"/>
    <w:rsid w:val="004210FF"/>
    <w:rsid w:val="004655ED"/>
    <w:rsid w:val="00471CA8"/>
    <w:rsid w:val="004A1D96"/>
    <w:rsid w:val="004B5628"/>
    <w:rsid w:val="004C7A98"/>
    <w:rsid w:val="004D2A2D"/>
    <w:rsid w:val="004E2544"/>
    <w:rsid w:val="004E3200"/>
    <w:rsid w:val="00510AEA"/>
    <w:rsid w:val="0051262C"/>
    <w:rsid w:val="00513ED4"/>
    <w:rsid w:val="00531518"/>
    <w:rsid w:val="00567039"/>
    <w:rsid w:val="0059467F"/>
    <w:rsid w:val="005A796E"/>
    <w:rsid w:val="005B28E4"/>
    <w:rsid w:val="005C0BFE"/>
    <w:rsid w:val="005C1DE5"/>
    <w:rsid w:val="005C4FC7"/>
    <w:rsid w:val="005D5EDE"/>
    <w:rsid w:val="005F19F3"/>
    <w:rsid w:val="006066B7"/>
    <w:rsid w:val="00621F8C"/>
    <w:rsid w:val="00633021"/>
    <w:rsid w:val="00652C08"/>
    <w:rsid w:val="0066441B"/>
    <w:rsid w:val="00665D0E"/>
    <w:rsid w:val="00666E24"/>
    <w:rsid w:val="00692FC0"/>
    <w:rsid w:val="006A74A9"/>
    <w:rsid w:val="006D4414"/>
    <w:rsid w:val="006E05A3"/>
    <w:rsid w:val="006E4438"/>
    <w:rsid w:val="00700216"/>
    <w:rsid w:val="00702B98"/>
    <w:rsid w:val="00706C20"/>
    <w:rsid w:val="00710F5C"/>
    <w:rsid w:val="00740739"/>
    <w:rsid w:val="00750311"/>
    <w:rsid w:val="00756829"/>
    <w:rsid w:val="0076168C"/>
    <w:rsid w:val="00785775"/>
    <w:rsid w:val="007868C1"/>
    <w:rsid w:val="007E6F21"/>
    <w:rsid w:val="00815688"/>
    <w:rsid w:val="00843FF0"/>
    <w:rsid w:val="0084669A"/>
    <w:rsid w:val="00871A85"/>
    <w:rsid w:val="00874BDC"/>
    <w:rsid w:val="00883FB2"/>
    <w:rsid w:val="008A35FD"/>
    <w:rsid w:val="00922944"/>
    <w:rsid w:val="00922CA4"/>
    <w:rsid w:val="00924C64"/>
    <w:rsid w:val="00974977"/>
    <w:rsid w:val="00987D96"/>
    <w:rsid w:val="00997050"/>
    <w:rsid w:val="009B0299"/>
    <w:rsid w:val="009F0C8A"/>
    <w:rsid w:val="009F4134"/>
    <w:rsid w:val="00A026C0"/>
    <w:rsid w:val="00A22B66"/>
    <w:rsid w:val="00A6547D"/>
    <w:rsid w:val="00A85004"/>
    <w:rsid w:val="00AD2872"/>
    <w:rsid w:val="00AE5298"/>
    <w:rsid w:val="00AF484F"/>
    <w:rsid w:val="00B10479"/>
    <w:rsid w:val="00B5481B"/>
    <w:rsid w:val="00B60AFE"/>
    <w:rsid w:val="00B715A6"/>
    <w:rsid w:val="00B71E65"/>
    <w:rsid w:val="00B73496"/>
    <w:rsid w:val="00B7723F"/>
    <w:rsid w:val="00B873AE"/>
    <w:rsid w:val="00BA1500"/>
    <w:rsid w:val="00BC1629"/>
    <w:rsid w:val="00BC35B9"/>
    <w:rsid w:val="00BC48E2"/>
    <w:rsid w:val="00BC62A3"/>
    <w:rsid w:val="00BD20D1"/>
    <w:rsid w:val="00BE3B4B"/>
    <w:rsid w:val="00BF5F1F"/>
    <w:rsid w:val="00C17E99"/>
    <w:rsid w:val="00C36AF3"/>
    <w:rsid w:val="00C61CD0"/>
    <w:rsid w:val="00C66D75"/>
    <w:rsid w:val="00C83568"/>
    <w:rsid w:val="00CA08F7"/>
    <w:rsid w:val="00CB0726"/>
    <w:rsid w:val="00CB3AD0"/>
    <w:rsid w:val="00CD6A4F"/>
    <w:rsid w:val="00CD6B7F"/>
    <w:rsid w:val="00CE3961"/>
    <w:rsid w:val="00D00209"/>
    <w:rsid w:val="00D36076"/>
    <w:rsid w:val="00D44809"/>
    <w:rsid w:val="00D60FE0"/>
    <w:rsid w:val="00D672D7"/>
    <w:rsid w:val="00D81C79"/>
    <w:rsid w:val="00D92D61"/>
    <w:rsid w:val="00D950EE"/>
    <w:rsid w:val="00E14D54"/>
    <w:rsid w:val="00E4136D"/>
    <w:rsid w:val="00E632F9"/>
    <w:rsid w:val="00E64309"/>
    <w:rsid w:val="00E76855"/>
    <w:rsid w:val="00E8621E"/>
    <w:rsid w:val="00E86550"/>
    <w:rsid w:val="00E9455D"/>
    <w:rsid w:val="00EA3D25"/>
    <w:rsid w:val="00EC0F92"/>
    <w:rsid w:val="00ED5145"/>
    <w:rsid w:val="00EF5476"/>
    <w:rsid w:val="00F34B1C"/>
    <w:rsid w:val="00F4683C"/>
    <w:rsid w:val="00F66F9D"/>
    <w:rsid w:val="00F76047"/>
    <w:rsid w:val="00F83671"/>
    <w:rsid w:val="00FB1DAB"/>
    <w:rsid w:val="00FB7C49"/>
    <w:rsid w:val="00FE3E37"/>
    <w:rsid w:val="00FF26ED"/>
    <w:rsid w:val="00FF7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5A6"/>
    <w:rPr>
      <w:sz w:val="18"/>
      <w:szCs w:val="18"/>
    </w:rPr>
  </w:style>
  <w:style w:type="paragraph" w:styleId="a4">
    <w:name w:val="footer"/>
    <w:basedOn w:val="a"/>
    <w:link w:val="Char0"/>
    <w:uiPriority w:val="99"/>
    <w:unhideWhenUsed/>
    <w:rsid w:val="00B715A6"/>
    <w:pPr>
      <w:tabs>
        <w:tab w:val="center" w:pos="4153"/>
        <w:tab w:val="right" w:pos="8306"/>
      </w:tabs>
      <w:snapToGrid w:val="0"/>
      <w:jc w:val="left"/>
    </w:pPr>
    <w:rPr>
      <w:sz w:val="18"/>
      <w:szCs w:val="18"/>
    </w:rPr>
  </w:style>
  <w:style w:type="character" w:customStyle="1" w:styleId="Char0">
    <w:name w:val="页脚 Char"/>
    <w:basedOn w:val="a0"/>
    <w:link w:val="a4"/>
    <w:uiPriority w:val="99"/>
    <w:rsid w:val="00B715A6"/>
    <w:rPr>
      <w:sz w:val="18"/>
      <w:szCs w:val="18"/>
    </w:rPr>
  </w:style>
  <w:style w:type="character" w:styleId="a5">
    <w:name w:val="Strong"/>
    <w:qFormat/>
    <w:rsid w:val="00B715A6"/>
    <w:rPr>
      <w:b/>
      <w:bCs/>
    </w:rPr>
  </w:style>
  <w:style w:type="character" w:styleId="a6">
    <w:name w:val="page number"/>
    <w:qFormat/>
    <w:rsid w:val="00B715A6"/>
  </w:style>
  <w:style w:type="paragraph" w:customStyle="1" w:styleId="p0">
    <w:name w:val="p0"/>
    <w:basedOn w:val="a"/>
    <w:qFormat/>
    <w:rsid w:val="00B715A6"/>
    <w:pPr>
      <w:widowControl/>
    </w:pPr>
    <w:rPr>
      <w:rFonts w:ascii="Calibri" w:eastAsia="宋体" w:hAnsi="Calibri" w:cs="宋体"/>
      <w:kern w:val="0"/>
      <w:szCs w:val="21"/>
    </w:rPr>
  </w:style>
  <w:style w:type="paragraph" w:styleId="a7">
    <w:name w:val="Balloon Text"/>
    <w:basedOn w:val="a"/>
    <w:link w:val="Char1"/>
    <w:uiPriority w:val="99"/>
    <w:semiHidden/>
    <w:unhideWhenUsed/>
    <w:rsid w:val="00B715A6"/>
    <w:rPr>
      <w:sz w:val="18"/>
      <w:szCs w:val="18"/>
    </w:rPr>
  </w:style>
  <w:style w:type="character" w:customStyle="1" w:styleId="Char1">
    <w:name w:val="批注框文本 Char"/>
    <w:basedOn w:val="a0"/>
    <w:link w:val="a7"/>
    <w:uiPriority w:val="99"/>
    <w:semiHidden/>
    <w:rsid w:val="00B715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5A6"/>
    <w:rPr>
      <w:sz w:val="18"/>
      <w:szCs w:val="18"/>
    </w:rPr>
  </w:style>
  <w:style w:type="paragraph" w:styleId="a4">
    <w:name w:val="footer"/>
    <w:basedOn w:val="a"/>
    <w:link w:val="Char0"/>
    <w:uiPriority w:val="99"/>
    <w:unhideWhenUsed/>
    <w:rsid w:val="00B715A6"/>
    <w:pPr>
      <w:tabs>
        <w:tab w:val="center" w:pos="4153"/>
        <w:tab w:val="right" w:pos="8306"/>
      </w:tabs>
      <w:snapToGrid w:val="0"/>
      <w:jc w:val="left"/>
    </w:pPr>
    <w:rPr>
      <w:sz w:val="18"/>
      <w:szCs w:val="18"/>
    </w:rPr>
  </w:style>
  <w:style w:type="character" w:customStyle="1" w:styleId="Char0">
    <w:name w:val="页脚 Char"/>
    <w:basedOn w:val="a0"/>
    <w:link w:val="a4"/>
    <w:uiPriority w:val="99"/>
    <w:rsid w:val="00B715A6"/>
    <w:rPr>
      <w:sz w:val="18"/>
      <w:szCs w:val="18"/>
    </w:rPr>
  </w:style>
  <w:style w:type="character" w:styleId="a5">
    <w:name w:val="Strong"/>
    <w:qFormat/>
    <w:rsid w:val="00B715A6"/>
    <w:rPr>
      <w:b/>
      <w:bCs/>
    </w:rPr>
  </w:style>
  <w:style w:type="character" w:styleId="a6">
    <w:name w:val="page number"/>
    <w:qFormat/>
    <w:rsid w:val="00B715A6"/>
  </w:style>
  <w:style w:type="paragraph" w:customStyle="1" w:styleId="p0">
    <w:name w:val="p0"/>
    <w:basedOn w:val="a"/>
    <w:qFormat/>
    <w:rsid w:val="00B715A6"/>
    <w:pPr>
      <w:widowControl/>
    </w:pPr>
    <w:rPr>
      <w:rFonts w:ascii="Calibri" w:eastAsia="宋体" w:hAnsi="Calibri" w:cs="宋体"/>
      <w:kern w:val="0"/>
      <w:szCs w:val="21"/>
    </w:rPr>
  </w:style>
  <w:style w:type="paragraph" w:styleId="a7">
    <w:name w:val="Balloon Text"/>
    <w:basedOn w:val="a"/>
    <w:link w:val="Char1"/>
    <w:uiPriority w:val="99"/>
    <w:semiHidden/>
    <w:unhideWhenUsed/>
    <w:rsid w:val="00B715A6"/>
    <w:rPr>
      <w:sz w:val="18"/>
      <w:szCs w:val="18"/>
    </w:rPr>
  </w:style>
  <w:style w:type="character" w:customStyle="1" w:styleId="Char1">
    <w:name w:val="批注框文本 Char"/>
    <w:basedOn w:val="a0"/>
    <w:link w:val="a7"/>
    <w:uiPriority w:val="99"/>
    <w:semiHidden/>
    <w:rsid w:val="00B71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2052</Words>
  <Characters>2196</Characters>
  <Application>Microsoft Office Word</Application>
  <DocSecurity>0</DocSecurity>
  <Lines>244</Lines>
  <Paragraphs>151</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幸晓涛(教师处)</dc:creator>
  <cp:keywords/>
  <dc:description/>
  <cp:lastModifiedBy>幸晓涛(教师处)</cp:lastModifiedBy>
  <cp:revision>3</cp:revision>
  <dcterms:created xsi:type="dcterms:W3CDTF">2018-05-17T08:43:00Z</dcterms:created>
  <dcterms:modified xsi:type="dcterms:W3CDTF">2018-05-17T08:44:00Z</dcterms:modified>
</cp:coreProperties>
</file>